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97E81" w14:textId="77777777" w:rsidR="004A2A79" w:rsidRDefault="004A2A79" w:rsidP="004A2A79">
      <w:pPr>
        <w:pStyle w:val="NoSpacing"/>
      </w:pPr>
    </w:p>
    <w:p w14:paraId="5E370616" w14:textId="77777777" w:rsidR="00785368" w:rsidRDefault="00402680" w:rsidP="00402680">
      <w:pPr>
        <w:pStyle w:val="NoSpacing"/>
      </w:pPr>
      <w:r>
        <w:t xml:space="preserve">Thank you for providing a reference for the student named below, </w:t>
      </w:r>
      <w:r w:rsidR="00785368">
        <w:t>who is applying for a District</w:t>
      </w:r>
      <w:r>
        <w:t xml:space="preserve"> Authority Scholarship in the indicated area of interest, for which they are required to demonstrate </w:t>
      </w:r>
      <w:r w:rsidRPr="00402680">
        <w:rPr>
          <w:u w:val="single"/>
        </w:rPr>
        <w:t>outstanding</w:t>
      </w:r>
      <w:r>
        <w:t xml:space="preserve"> achievement.  </w:t>
      </w:r>
    </w:p>
    <w:p w14:paraId="7FF1510E" w14:textId="4F629BB4" w:rsidR="00402680" w:rsidRDefault="00402680" w:rsidP="00402680">
      <w:pPr>
        <w:pStyle w:val="NoSpacing"/>
      </w:pPr>
      <w:r>
        <w:t xml:space="preserve">Please complete the form and </w:t>
      </w:r>
      <w:r w:rsidR="00CF45A7">
        <w:t xml:space="preserve">email to Ms. Christine Carrillo at </w:t>
      </w:r>
      <w:hyperlink r:id="rId7" w:history="1">
        <w:r w:rsidR="00CF45A7">
          <w:rPr>
            <w:rStyle w:val="Hyperlink"/>
          </w:rPr>
          <w:t>ccarrillo@wvschools.ca</w:t>
        </w:r>
      </w:hyperlink>
      <w:r>
        <w:t>.  Enclosure of additional information on a separate sheet of paper is also encouraged.</w:t>
      </w:r>
    </w:p>
    <w:p w14:paraId="67BF88D5" w14:textId="77777777" w:rsidR="004A2A79" w:rsidRDefault="004A2A79" w:rsidP="004A2A79">
      <w:pPr>
        <w:pStyle w:val="NoSpacing"/>
      </w:pPr>
    </w:p>
    <w:p w14:paraId="39F1523C" w14:textId="77777777" w:rsidR="004A2A79" w:rsidRDefault="004A2A79" w:rsidP="004A2A79">
      <w:pPr>
        <w:pStyle w:val="NoSpacing"/>
      </w:pPr>
      <w:r>
        <w:t>Student Name:  __________</w:t>
      </w:r>
      <w:r w:rsidR="00B14FDB">
        <w:t>__________________</w:t>
      </w:r>
      <w:r w:rsidR="00B14FDB">
        <w:tab/>
        <w:t>School: ____________________________</w:t>
      </w:r>
    </w:p>
    <w:p w14:paraId="79EC8F20" w14:textId="77777777" w:rsidR="004A2A79" w:rsidRDefault="004A2A79" w:rsidP="004A2A79">
      <w:pPr>
        <w:pStyle w:val="NoSpacing"/>
      </w:pPr>
    </w:p>
    <w:p w14:paraId="033BBBD6" w14:textId="77777777" w:rsidR="004A2A79" w:rsidRDefault="004A2A79" w:rsidP="004A2A79">
      <w:pPr>
        <w:pStyle w:val="NoSpacing"/>
      </w:pPr>
      <w:r>
        <w:t>Area of Interest:  _________________________________________</w:t>
      </w:r>
    </w:p>
    <w:p w14:paraId="25A1A1F0" w14:textId="77777777" w:rsidR="004A2A79" w:rsidRDefault="004A2A79" w:rsidP="004A2A79">
      <w:pPr>
        <w:pStyle w:val="NoSpacing"/>
      </w:pPr>
    </w:p>
    <w:p w14:paraId="44CE3993" w14:textId="77777777" w:rsidR="004A2A79" w:rsidRDefault="004A2A79" w:rsidP="004A2A79">
      <w:pPr>
        <w:pStyle w:val="NoSpacing"/>
        <w:numPr>
          <w:ilvl w:val="0"/>
          <w:numId w:val="2"/>
        </w:numPr>
        <w:ind w:left="284" w:hanging="284"/>
      </w:pPr>
      <w:r>
        <w:t>How long and in what capacity have you known the applicant?</w:t>
      </w:r>
    </w:p>
    <w:p w14:paraId="36838E86" w14:textId="77777777" w:rsidR="004A2A79" w:rsidRDefault="004A2A79" w:rsidP="004A2A79">
      <w:pPr>
        <w:pStyle w:val="NoSpacing"/>
      </w:pPr>
    </w:p>
    <w:p w14:paraId="6FFF8783" w14:textId="77777777" w:rsidR="004A2A79" w:rsidRDefault="004A2A79" w:rsidP="004A2A79">
      <w:pPr>
        <w:pStyle w:val="NoSpacing"/>
      </w:pPr>
    </w:p>
    <w:p w14:paraId="38FEAED1" w14:textId="77777777" w:rsidR="004A2A79" w:rsidRDefault="004A2A79" w:rsidP="004A2A79">
      <w:pPr>
        <w:pStyle w:val="NoSpacing"/>
      </w:pPr>
    </w:p>
    <w:p w14:paraId="1D855614" w14:textId="77777777" w:rsidR="004A2A79" w:rsidRDefault="004A2A79" w:rsidP="004A2A79">
      <w:pPr>
        <w:pStyle w:val="NoSpacing"/>
      </w:pPr>
    </w:p>
    <w:p w14:paraId="1F44020D" w14:textId="77777777" w:rsidR="004A2A79" w:rsidRDefault="004A2A79" w:rsidP="004A2A79">
      <w:pPr>
        <w:pStyle w:val="NoSpacing"/>
        <w:numPr>
          <w:ilvl w:val="0"/>
          <w:numId w:val="2"/>
        </w:numPr>
        <w:ind w:left="284" w:hanging="284"/>
      </w:pPr>
      <w:r>
        <w:t xml:space="preserve">Please rate and comment on the applicant’s quality of attributes </w:t>
      </w:r>
      <w:r w:rsidR="008D2A09">
        <w:t>where applicable:</w:t>
      </w:r>
    </w:p>
    <w:p w14:paraId="0F0F7CD3" w14:textId="77777777" w:rsidR="004A2A79" w:rsidRDefault="004A2A79" w:rsidP="004A2A79">
      <w:pPr>
        <w:pStyle w:val="NoSpacing"/>
        <w:ind w:left="36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851"/>
        <w:gridCol w:w="850"/>
        <w:gridCol w:w="709"/>
        <w:gridCol w:w="851"/>
        <w:gridCol w:w="1134"/>
        <w:gridCol w:w="992"/>
        <w:gridCol w:w="1291"/>
      </w:tblGrid>
      <w:tr w:rsidR="00B14FDB" w:rsidRPr="00226A1D" w14:paraId="31EA682B" w14:textId="77777777" w:rsidTr="00FB4F59">
        <w:tc>
          <w:tcPr>
            <w:tcW w:w="2376" w:type="dxa"/>
          </w:tcPr>
          <w:p w14:paraId="603464CC" w14:textId="77777777" w:rsidR="00B14FDB" w:rsidRDefault="00504EB0" w:rsidP="00FB4F5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Demonstrated</w:t>
            </w:r>
          </w:p>
          <w:p w14:paraId="550BBE26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Attribute/quality</w:t>
            </w:r>
          </w:p>
        </w:tc>
        <w:tc>
          <w:tcPr>
            <w:tcW w:w="1134" w:type="dxa"/>
          </w:tcPr>
          <w:p w14:paraId="3E8AA20E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  <w:p w14:paraId="6777BC4A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No basis for judgement</w:t>
            </w:r>
          </w:p>
        </w:tc>
        <w:tc>
          <w:tcPr>
            <w:tcW w:w="851" w:type="dxa"/>
          </w:tcPr>
          <w:p w14:paraId="777F4E7A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  <w:p w14:paraId="69F2983A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Below</w:t>
            </w:r>
          </w:p>
          <w:p w14:paraId="1AC6D74B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Average</w:t>
            </w:r>
          </w:p>
        </w:tc>
        <w:tc>
          <w:tcPr>
            <w:tcW w:w="850" w:type="dxa"/>
          </w:tcPr>
          <w:p w14:paraId="593E1323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  <w:p w14:paraId="3D711D13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Average</w:t>
            </w:r>
          </w:p>
        </w:tc>
        <w:tc>
          <w:tcPr>
            <w:tcW w:w="709" w:type="dxa"/>
          </w:tcPr>
          <w:p w14:paraId="3775494E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  <w:p w14:paraId="298A024A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Good</w:t>
            </w:r>
          </w:p>
        </w:tc>
        <w:tc>
          <w:tcPr>
            <w:tcW w:w="851" w:type="dxa"/>
          </w:tcPr>
          <w:p w14:paraId="2E869944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  <w:p w14:paraId="7CB28B02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Very Good</w:t>
            </w:r>
          </w:p>
        </w:tc>
        <w:tc>
          <w:tcPr>
            <w:tcW w:w="1134" w:type="dxa"/>
          </w:tcPr>
          <w:p w14:paraId="688BCC9A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  <w:p w14:paraId="563519F8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Excellent</w:t>
            </w:r>
          </w:p>
          <w:p w14:paraId="4E3219C2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(</w:t>
            </w:r>
            <w:r w:rsidR="00504EB0" w:rsidRPr="00226A1D">
              <w:rPr>
                <w:rFonts w:ascii="Cambria" w:hAnsi="Cambria"/>
                <w:sz w:val="18"/>
                <w:szCs w:val="18"/>
              </w:rPr>
              <w:t>Top</w:t>
            </w:r>
            <w:r w:rsidRPr="00226A1D">
              <w:rPr>
                <w:rFonts w:ascii="Cambria" w:hAnsi="Cambria"/>
                <w:sz w:val="18"/>
                <w:szCs w:val="18"/>
              </w:rPr>
              <w:t xml:space="preserve"> 10%)</w:t>
            </w:r>
          </w:p>
        </w:tc>
        <w:tc>
          <w:tcPr>
            <w:tcW w:w="992" w:type="dxa"/>
          </w:tcPr>
          <w:p w14:paraId="7312F912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  <w:p w14:paraId="39EA2053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Superior</w:t>
            </w:r>
          </w:p>
          <w:p w14:paraId="65E6E27F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(</w:t>
            </w:r>
            <w:r w:rsidR="00504EB0" w:rsidRPr="00226A1D">
              <w:rPr>
                <w:rFonts w:ascii="Cambria" w:hAnsi="Cambria"/>
                <w:sz w:val="18"/>
                <w:szCs w:val="18"/>
              </w:rPr>
              <w:t>Top</w:t>
            </w:r>
            <w:r w:rsidRPr="00226A1D">
              <w:rPr>
                <w:rFonts w:ascii="Cambria" w:hAnsi="Cambria"/>
                <w:sz w:val="18"/>
                <w:szCs w:val="18"/>
              </w:rPr>
              <w:t xml:space="preserve"> 2%)</w:t>
            </w:r>
          </w:p>
        </w:tc>
        <w:tc>
          <w:tcPr>
            <w:tcW w:w="1291" w:type="dxa"/>
          </w:tcPr>
          <w:p w14:paraId="658C13E0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  <w:p w14:paraId="49E36E3D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 xml:space="preserve">One </w:t>
            </w:r>
            <w:proofErr w:type="gramStart"/>
            <w:r w:rsidRPr="00226A1D">
              <w:rPr>
                <w:rFonts w:ascii="Cambria" w:hAnsi="Cambria"/>
                <w:sz w:val="18"/>
                <w:szCs w:val="18"/>
              </w:rPr>
              <w:t>of  top</w:t>
            </w:r>
            <w:proofErr w:type="gramEnd"/>
            <w:r w:rsidRPr="00226A1D">
              <w:rPr>
                <w:rFonts w:ascii="Cambria" w:hAnsi="Cambria"/>
                <w:sz w:val="18"/>
                <w:szCs w:val="18"/>
              </w:rPr>
              <w:t xml:space="preserve"> few ever worked with</w:t>
            </w:r>
          </w:p>
          <w:p w14:paraId="3508E949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B14FDB" w:rsidRPr="00226A1D" w14:paraId="49590701" w14:textId="77777777" w:rsidTr="00FB4F59">
        <w:tc>
          <w:tcPr>
            <w:tcW w:w="2376" w:type="dxa"/>
          </w:tcPr>
          <w:p w14:paraId="08AAFA83" w14:textId="77777777" w:rsidR="00B14FDB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Communication Skills</w:t>
            </w:r>
          </w:p>
          <w:p w14:paraId="2259329B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F734EE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70B67962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5B8629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36998E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AD9B14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231479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D5475E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14:paraId="1A1F99B9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4FDB" w:rsidRPr="00226A1D" w14:paraId="4B7E6C2B" w14:textId="77777777" w:rsidTr="00FB4F59">
        <w:tc>
          <w:tcPr>
            <w:tcW w:w="2376" w:type="dxa"/>
          </w:tcPr>
          <w:p w14:paraId="776E7F10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Leadership</w:t>
            </w:r>
          </w:p>
          <w:p w14:paraId="650D7083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A23A6A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A7D2C5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4A4D9660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D8EAD4E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9B474E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0B3721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4EC4E2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14:paraId="66E3C80C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4FDB" w:rsidRPr="00226A1D" w14:paraId="34E02092" w14:textId="77777777" w:rsidTr="00FB4F59">
        <w:tc>
          <w:tcPr>
            <w:tcW w:w="2376" w:type="dxa"/>
          </w:tcPr>
          <w:p w14:paraId="4C089878" w14:textId="77777777" w:rsidR="00B14FDB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Collaboration</w:t>
            </w:r>
          </w:p>
          <w:p w14:paraId="00CE0E30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02EBB3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192EF0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2A6469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5AE4F7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570EA2E2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8B990F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7BAFEF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14:paraId="31195BB6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4FDB" w:rsidRPr="00226A1D" w14:paraId="0260ED8B" w14:textId="77777777" w:rsidTr="00FB4F59">
        <w:tc>
          <w:tcPr>
            <w:tcW w:w="2376" w:type="dxa"/>
          </w:tcPr>
          <w:p w14:paraId="154E5782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Effort/Determination/</w:t>
            </w:r>
          </w:p>
          <w:p w14:paraId="797FE13A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Energy</w:t>
            </w:r>
          </w:p>
          <w:p w14:paraId="39F06774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BDB0DE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372BC9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979084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A8FF144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27AB54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E45F06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1E5B25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14:paraId="629B7EEB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4FDB" w:rsidRPr="00226A1D" w14:paraId="7650C4EE" w14:textId="77777777" w:rsidTr="00FB4F59">
        <w:tc>
          <w:tcPr>
            <w:tcW w:w="2376" w:type="dxa"/>
          </w:tcPr>
          <w:p w14:paraId="5B859DC0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Initiative/Motivation</w:t>
            </w:r>
          </w:p>
          <w:p w14:paraId="3001A7B2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8B1315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5467E80A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3DB88D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DDC8CC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6D1035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13696B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BFEF22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14:paraId="4A45E436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4FDB" w:rsidRPr="00226A1D" w14:paraId="24BDE95D" w14:textId="77777777" w:rsidTr="00FB4F59">
        <w:tc>
          <w:tcPr>
            <w:tcW w:w="2376" w:type="dxa"/>
          </w:tcPr>
          <w:p w14:paraId="139FCC16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 xml:space="preserve">Ability to work </w:t>
            </w:r>
          </w:p>
          <w:p w14:paraId="74651193" w14:textId="77777777" w:rsidR="00B14FDB" w:rsidRPr="00226A1D" w:rsidRDefault="004B550E" w:rsidP="00FB4F5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Independently</w:t>
            </w:r>
          </w:p>
        </w:tc>
        <w:tc>
          <w:tcPr>
            <w:tcW w:w="1134" w:type="dxa"/>
          </w:tcPr>
          <w:p w14:paraId="64602D56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B81CAC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30E9EC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8ACABE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90A3DB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EAD151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6CD236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14:paraId="6BC94DE3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4FDB" w:rsidRPr="00226A1D" w14:paraId="3D4588F5" w14:textId="77777777" w:rsidTr="00FB4F59">
        <w:trPr>
          <w:trHeight w:val="305"/>
        </w:trPr>
        <w:tc>
          <w:tcPr>
            <w:tcW w:w="2376" w:type="dxa"/>
          </w:tcPr>
          <w:p w14:paraId="24AE5DD8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Organization</w:t>
            </w:r>
          </w:p>
          <w:p w14:paraId="5052DEC4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38E0FE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1C374F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828CAC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35B5416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B5B346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AB51C1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6C4456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14:paraId="21866E63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4FDB" w:rsidRPr="00226A1D" w14:paraId="62CDF92D" w14:textId="77777777" w:rsidTr="00FB4F59">
        <w:tc>
          <w:tcPr>
            <w:tcW w:w="2376" w:type="dxa"/>
          </w:tcPr>
          <w:p w14:paraId="2FA3F34D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Creativity</w:t>
            </w:r>
          </w:p>
          <w:p w14:paraId="3FB991B6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17CA8F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C2A8D1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D31DBC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0289DE5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3E49E8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A642E4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60F719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14:paraId="48F464DB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4FDB" w:rsidRPr="00226A1D" w14:paraId="4E54D1C2" w14:textId="77777777" w:rsidTr="00FB4F59">
        <w:tc>
          <w:tcPr>
            <w:tcW w:w="2376" w:type="dxa"/>
          </w:tcPr>
          <w:p w14:paraId="12DD2877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Concern for others</w:t>
            </w:r>
          </w:p>
          <w:p w14:paraId="49660D09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0EE7C3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35DE0758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CC9D34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B78C63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39918A28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6DF25B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F74E05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14:paraId="4579022A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4FDB" w:rsidRPr="00226A1D" w14:paraId="4EC6F284" w14:textId="77777777" w:rsidTr="00FB4F59">
        <w:tc>
          <w:tcPr>
            <w:tcW w:w="2376" w:type="dxa"/>
          </w:tcPr>
          <w:p w14:paraId="26FFEAC7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Honesty/Integrity</w:t>
            </w:r>
          </w:p>
          <w:p w14:paraId="42DE8BF7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AC5AFE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2BC16D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A855E0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F36611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9F5F09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0DB355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A5C6A0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14:paraId="69C1E6FA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4FDB" w:rsidRPr="00226A1D" w14:paraId="7FB269D9" w14:textId="77777777" w:rsidTr="00FB4F59">
        <w:tc>
          <w:tcPr>
            <w:tcW w:w="2376" w:type="dxa"/>
          </w:tcPr>
          <w:p w14:paraId="415288CC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Maturity</w:t>
            </w:r>
          </w:p>
          <w:p w14:paraId="1656C198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4DA2A3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650674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08B575AC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6FFFAE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B098E4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E64522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F70F2F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14:paraId="090E2BC9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4FDB" w:rsidRPr="00226A1D" w14:paraId="1E263775" w14:textId="77777777" w:rsidTr="00FB4F59">
        <w:tc>
          <w:tcPr>
            <w:tcW w:w="2376" w:type="dxa"/>
          </w:tcPr>
          <w:p w14:paraId="7A93B3FF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 w:rsidRPr="00226A1D">
              <w:rPr>
                <w:rFonts w:ascii="Cambria" w:hAnsi="Cambria"/>
                <w:sz w:val="18"/>
                <w:szCs w:val="18"/>
              </w:rPr>
              <w:t>Responsibility</w:t>
            </w:r>
          </w:p>
          <w:p w14:paraId="0F6D3BBF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99B679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FA209D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C20D2A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7FCDD6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760872D1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29A13B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1B1E18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14:paraId="085E210A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4FDB" w:rsidRPr="00226A1D" w14:paraId="36129E83" w14:textId="77777777" w:rsidTr="00FB4F59">
        <w:tc>
          <w:tcPr>
            <w:tcW w:w="2376" w:type="dxa"/>
          </w:tcPr>
          <w:p w14:paraId="3B2A32AC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Reaction to setbacks</w:t>
            </w:r>
          </w:p>
        </w:tc>
        <w:tc>
          <w:tcPr>
            <w:tcW w:w="1134" w:type="dxa"/>
          </w:tcPr>
          <w:p w14:paraId="5CE6C44A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1C053E46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32D2C8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CD03D9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3C19505B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2C9990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0BEF5E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14:paraId="08EAE2FC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4FDB" w:rsidRPr="00226A1D" w14:paraId="1F940D68" w14:textId="77777777" w:rsidTr="00FB4F59">
        <w:tc>
          <w:tcPr>
            <w:tcW w:w="2376" w:type="dxa"/>
          </w:tcPr>
          <w:p w14:paraId="0357CD94" w14:textId="77777777" w:rsidR="00B14FDB" w:rsidRPr="00226A1D" w:rsidRDefault="00B14FDB" w:rsidP="00FB4F5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Overall performance/achievement in selected field</w:t>
            </w:r>
          </w:p>
        </w:tc>
        <w:tc>
          <w:tcPr>
            <w:tcW w:w="1134" w:type="dxa"/>
          </w:tcPr>
          <w:p w14:paraId="5A764CE7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712538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AD8D05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F07AAB9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2D2DA3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3C830F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7C9CCE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14:paraId="27987A2E" w14:textId="77777777" w:rsidR="00B14FDB" w:rsidRPr="00226A1D" w:rsidRDefault="00B14FDB" w:rsidP="00FB4F5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DD30854" w14:textId="77777777" w:rsidR="004A2A79" w:rsidRDefault="004A2A79" w:rsidP="00B14FDB">
      <w:pPr>
        <w:pStyle w:val="NoSpacing"/>
      </w:pPr>
    </w:p>
    <w:p w14:paraId="73F3452C" w14:textId="77777777" w:rsidR="004A2A79" w:rsidRDefault="004A2A79" w:rsidP="004A2A79">
      <w:pPr>
        <w:pStyle w:val="NoSpacing"/>
      </w:pPr>
    </w:p>
    <w:p w14:paraId="56B18DD6" w14:textId="77777777" w:rsidR="004A2A79" w:rsidRDefault="004A2A79" w:rsidP="004A2A79">
      <w:pPr>
        <w:pStyle w:val="NoSpacing"/>
        <w:numPr>
          <w:ilvl w:val="0"/>
          <w:numId w:val="2"/>
        </w:numPr>
        <w:ind w:left="284" w:hanging="284"/>
      </w:pPr>
      <w:r>
        <w:t>Please comment on the applicant’s unique strengths as they pertain to their chosen area of achievement. Please include examples that illustrate the applicant’s strengths. Also pleas</w:t>
      </w:r>
      <w:r w:rsidR="008D2A09">
        <w:t>e comment on any awards or special recognition the applicant has received that you have knowledge about.</w:t>
      </w:r>
    </w:p>
    <w:p w14:paraId="749B3776" w14:textId="77777777" w:rsidR="004A2A79" w:rsidRDefault="004A2A79" w:rsidP="004A2A79">
      <w:pPr>
        <w:pStyle w:val="NoSpacing"/>
      </w:pPr>
    </w:p>
    <w:p w14:paraId="01AB9937" w14:textId="77777777" w:rsidR="004A2A79" w:rsidRDefault="004A2A79" w:rsidP="004A2A79">
      <w:pPr>
        <w:pStyle w:val="NoSpacing"/>
      </w:pPr>
    </w:p>
    <w:p w14:paraId="2F218376" w14:textId="77777777" w:rsidR="004A2A79" w:rsidRDefault="004A2A79" w:rsidP="004A2A79">
      <w:pPr>
        <w:pStyle w:val="NoSpacing"/>
      </w:pPr>
    </w:p>
    <w:p w14:paraId="33BD0D5A" w14:textId="77777777" w:rsidR="004D7518" w:rsidRDefault="004D7518" w:rsidP="004A2A79">
      <w:pPr>
        <w:pStyle w:val="NoSpacing"/>
      </w:pPr>
    </w:p>
    <w:p w14:paraId="76B60B1C" w14:textId="77777777" w:rsidR="004D7518" w:rsidRDefault="004D7518" w:rsidP="004A2A79">
      <w:pPr>
        <w:pStyle w:val="NoSpacing"/>
      </w:pPr>
    </w:p>
    <w:p w14:paraId="40D53412" w14:textId="77777777" w:rsidR="009343F0" w:rsidRDefault="009343F0" w:rsidP="004A2A79">
      <w:pPr>
        <w:pStyle w:val="NoSpacing"/>
      </w:pPr>
    </w:p>
    <w:p w14:paraId="4E3B7CF7" w14:textId="77777777" w:rsidR="00785368" w:rsidRDefault="00785368" w:rsidP="004A2A79">
      <w:pPr>
        <w:pStyle w:val="NoSpacing"/>
      </w:pPr>
    </w:p>
    <w:p w14:paraId="5B35F52F" w14:textId="77777777" w:rsidR="00785368" w:rsidRDefault="00785368" w:rsidP="004A2A79">
      <w:pPr>
        <w:pStyle w:val="NoSpacing"/>
      </w:pPr>
    </w:p>
    <w:p w14:paraId="400BE3AA" w14:textId="77777777" w:rsidR="00785368" w:rsidRDefault="00785368" w:rsidP="004A2A79">
      <w:pPr>
        <w:pStyle w:val="NoSpacing"/>
      </w:pPr>
    </w:p>
    <w:p w14:paraId="2329D790" w14:textId="77777777" w:rsidR="00785368" w:rsidRDefault="00785368" w:rsidP="004A2A79">
      <w:pPr>
        <w:pStyle w:val="NoSpacing"/>
      </w:pPr>
    </w:p>
    <w:p w14:paraId="173F6AE2" w14:textId="77777777" w:rsidR="00785368" w:rsidRDefault="00785368" w:rsidP="004A2A79">
      <w:pPr>
        <w:pStyle w:val="NoSpacing"/>
      </w:pPr>
    </w:p>
    <w:p w14:paraId="76F42316" w14:textId="77777777" w:rsidR="00785368" w:rsidRDefault="00785368" w:rsidP="004A2A79">
      <w:pPr>
        <w:pStyle w:val="NoSpacing"/>
      </w:pPr>
    </w:p>
    <w:p w14:paraId="0EF2EBAC" w14:textId="77777777" w:rsidR="004D7518" w:rsidRDefault="004D7518" w:rsidP="004A2A79">
      <w:pPr>
        <w:pStyle w:val="NoSpacing"/>
      </w:pPr>
    </w:p>
    <w:p w14:paraId="1847CF86" w14:textId="77777777" w:rsidR="004A2A79" w:rsidRDefault="004A2A79" w:rsidP="004A2A79">
      <w:pPr>
        <w:pStyle w:val="NoSpacing"/>
      </w:pPr>
    </w:p>
    <w:p w14:paraId="15F0F756" w14:textId="77777777" w:rsidR="004A2A79" w:rsidRDefault="004A2A79" w:rsidP="004A2A79">
      <w:pPr>
        <w:pStyle w:val="NoSpacing"/>
      </w:pPr>
    </w:p>
    <w:p w14:paraId="584D65CC" w14:textId="77777777" w:rsidR="004A2A79" w:rsidRDefault="004A2A79" w:rsidP="004A2A79">
      <w:pPr>
        <w:pStyle w:val="NoSpacing"/>
        <w:numPr>
          <w:ilvl w:val="0"/>
          <w:numId w:val="2"/>
        </w:numPr>
        <w:ind w:left="426" w:hanging="426"/>
      </w:pPr>
      <w:r>
        <w:t>Other comments you wish to make in support of this applicant.</w:t>
      </w:r>
    </w:p>
    <w:p w14:paraId="2C472EDC" w14:textId="77777777" w:rsidR="004D7518" w:rsidRDefault="004D7518" w:rsidP="004D7518">
      <w:pPr>
        <w:pStyle w:val="NoSpacing"/>
        <w:ind w:left="426"/>
      </w:pPr>
    </w:p>
    <w:p w14:paraId="41DD690A" w14:textId="77777777" w:rsidR="004D7518" w:rsidRDefault="004D7518" w:rsidP="004D7518">
      <w:pPr>
        <w:pStyle w:val="NoSpacing"/>
        <w:ind w:left="426"/>
      </w:pPr>
    </w:p>
    <w:p w14:paraId="66138A89" w14:textId="77777777" w:rsidR="009343F0" w:rsidRDefault="009343F0" w:rsidP="004D7518">
      <w:pPr>
        <w:pStyle w:val="NoSpacing"/>
        <w:ind w:left="426"/>
      </w:pPr>
    </w:p>
    <w:p w14:paraId="16B684CF" w14:textId="77777777" w:rsidR="009343F0" w:rsidRDefault="009343F0" w:rsidP="004D7518">
      <w:pPr>
        <w:pStyle w:val="NoSpacing"/>
        <w:ind w:left="426"/>
      </w:pPr>
    </w:p>
    <w:p w14:paraId="7311C746" w14:textId="77777777" w:rsidR="004D7518" w:rsidRDefault="004D7518" w:rsidP="004D7518">
      <w:pPr>
        <w:pStyle w:val="NoSpacing"/>
        <w:ind w:left="426"/>
      </w:pPr>
    </w:p>
    <w:p w14:paraId="0C16AC9D" w14:textId="77777777" w:rsidR="004A2A79" w:rsidRDefault="004A2A79" w:rsidP="004A2A79">
      <w:pPr>
        <w:pStyle w:val="NoSpacing"/>
      </w:pPr>
    </w:p>
    <w:p w14:paraId="5CE8B0F7" w14:textId="77777777" w:rsidR="00785368" w:rsidRDefault="00785368" w:rsidP="004A2A79">
      <w:pPr>
        <w:pStyle w:val="NoSpacing"/>
      </w:pPr>
    </w:p>
    <w:p w14:paraId="65D9DAD4" w14:textId="77777777" w:rsidR="00785368" w:rsidRDefault="00785368" w:rsidP="004A2A79">
      <w:pPr>
        <w:pStyle w:val="NoSpacing"/>
      </w:pPr>
    </w:p>
    <w:p w14:paraId="71ACF4D1" w14:textId="77777777" w:rsidR="00785368" w:rsidRDefault="00785368" w:rsidP="004A2A79">
      <w:pPr>
        <w:pStyle w:val="NoSpacing"/>
      </w:pPr>
    </w:p>
    <w:p w14:paraId="1338F528" w14:textId="77777777" w:rsidR="00785368" w:rsidRDefault="00785368" w:rsidP="004A2A79">
      <w:pPr>
        <w:pStyle w:val="NoSpacing"/>
      </w:pPr>
    </w:p>
    <w:p w14:paraId="0B21C37F" w14:textId="77777777" w:rsidR="00785368" w:rsidRDefault="00785368" w:rsidP="004A2A79">
      <w:pPr>
        <w:pStyle w:val="NoSpacing"/>
      </w:pPr>
    </w:p>
    <w:p w14:paraId="295588F3" w14:textId="77777777" w:rsidR="004D7518" w:rsidRDefault="004D7518" w:rsidP="004A2A79">
      <w:pPr>
        <w:pStyle w:val="NoSpacing"/>
      </w:pPr>
    </w:p>
    <w:p w14:paraId="51739364" w14:textId="77777777" w:rsidR="004D7518" w:rsidRDefault="004D7518" w:rsidP="004A2A79">
      <w:pPr>
        <w:pStyle w:val="NoSpacing"/>
      </w:pPr>
    </w:p>
    <w:p w14:paraId="59EA373F" w14:textId="77777777" w:rsidR="004D7518" w:rsidRDefault="004D7518" w:rsidP="004A2A79">
      <w:pPr>
        <w:pStyle w:val="NoSpacing"/>
      </w:pPr>
    </w:p>
    <w:p w14:paraId="09565683" w14:textId="77777777" w:rsidR="004A2A79" w:rsidRDefault="004A2A79" w:rsidP="004A2A79">
      <w:pPr>
        <w:pStyle w:val="NoSpacing"/>
      </w:pPr>
    </w:p>
    <w:p w14:paraId="5041A546" w14:textId="77777777" w:rsidR="00B14FDB" w:rsidRDefault="00402680" w:rsidP="00402680">
      <w:pPr>
        <w:pStyle w:val="NoSpacing"/>
      </w:pPr>
      <w:r>
        <w:t>Your Name______________________________</w:t>
      </w:r>
      <w:r w:rsidR="00B14FDB">
        <w:t>_____</w:t>
      </w:r>
      <w:r w:rsidR="00B14FDB">
        <w:tab/>
      </w:r>
      <w:r>
        <w:t xml:space="preserve">Position______________________ </w:t>
      </w:r>
      <w:r>
        <w:tab/>
      </w:r>
    </w:p>
    <w:p w14:paraId="016E456D" w14:textId="77777777" w:rsidR="00B14FDB" w:rsidRDefault="00B14FDB" w:rsidP="00402680">
      <w:pPr>
        <w:pStyle w:val="NoSpacing"/>
      </w:pPr>
    </w:p>
    <w:p w14:paraId="7E6A15A6" w14:textId="77777777" w:rsidR="00402680" w:rsidRDefault="00B14FDB" w:rsidP="00402680">
      <w:pPr>
        <w:pStyle w:val="NoSpacing"/>
      </w:pPr>
      <w:r>
        <w:t>Email _______________________________________</w:t>
      </w:r>
      <w:r>
        <w:tab/>
        <w:t>Phone _______________________</w:t>
      </w:r>
    </w:p>
    <w:p w14:paraId="46CD8435" w14:textId="77777777" w:rsidR="00402680" w:rsidRDefault="00402680" w:rsidP="00402680">
      <w:pPr>
        <w:pStyle w:val="NoSpacing"/>
      </w:pPr>
    </w:p>
    <w:p w14:paraId="5555B0DB" w14:textId="77777777" w:rsidR="004A2A79" w:rsidRDefault="00402680" w:rsidP="00402680">
      <w:pPr>
        <w:pStyle w:val="NoSpacing"/>
      </w:pPr>
      <w:r>
        <w:t>Signature________</w:t>
      </w:r>
      <w:r w:rsidR="00B14FDB">
        <w:t>____________________________</w:t>
      </w:r>
      <w:r w:rsidR="00B14FDB">
        <w:tab/>
      </w:r>
      <w:r>
        <w:t>Date_________________________</w:t>
      </w:r>
    </w:p>
    <w:p w14:paraId="536EA5F6" w14:textId="77777777" w:rsidR="004A2A79" w:rsidRDefault="004A2A79" w:rsidP="004A2A79">
      <w:pPr>
        <w:pStyle w:val="NoSpacing"/>
      </w:pPr>
    </w:p>
    <w:p w14:paraId="56E1B77E" w14:textId="77777777" w:rsidR="003E0234" w:rsidRDefault="003E0234"/>
    <w:sectPr w:rsidR="003E0234" w:rsidSect="004B550E">
      <w:headerReference w:type="default" r:id="rId8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EEAFB" w14:textId="77777777" w:rsidR="004D7518" w:rsidRDefault="004D7518" w:rsidP="004D7518">
      <w:r>
        <w:separator/>
      </w:r>
    </w:p>
  </w:endnote>
  <w:endnote w:type="continuationSeparator" w:id="0">
    <w:p w14:paraId="05592125" w14:textId="77777777" w:rsidR="004D7518" w:rsidRDefault="004D7518" w:rsidP="004D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9308B" w14:textId="77777777" w:rsidR="004D7518" w:rsidRDefault="004D7518" w:rsidP="004D7518">
      <w:r>
        <w:separator/>
      </w:r>
    </w:p>
  </w:footnote>
  <w:footnote w:type="continuationSeparator" w:id="0">
    <w:p w14:paraId="147DD601" w14:textId="77777777" w:rsidR="004D7518" w:rsidRDefault="004D7518" w:rsidP="004D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1496E" w14:textId="77777777" w:rsidR="004D7518" w:rsidRDefault="004D7518" w:rsidP="004D7518">
    <w:pPr>
      <w:pStyle w:val="NoSpacing"/>
    </w:pPr>
    <w:r w:rsidRPr="004D7518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689FE" wp14:editId="5D78A3A6">
              <wp:simplePos x="0" y="0"/>
              <wp:positionH relativeFrom="column">
                <wp:posOffset>2592124</wp:posOffset>
              </wp:positionH>
              <wp:positionV relativeFrom="paragraph">
                <wp:posOffset>3976</wp:posOffset>
              </wp:positionV>
              <wp:extent cx="3164619" cy="1403985"/>
              <wp:effectExtent l="0" t="0" r="17145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61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26025" w14:textId="77777777" w:rsidR="004D7518" w:rsidRPr="004B550E" w:rsidRDefault="004D7518">
                          <w:pPr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</w:pPr>
                          <w:r w:rsidRPr="004B550E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DISTRICT AUTHORITY SCHOLARSHIP</w:t>
                          </w:r>
                        </w:p>
                        <w:p w14:paraId="324F38EB" w14:textId="77777777" w:rsidR="00674630" w:rsidRPr="004B550E" w:rsidRDefault="00674630">
                          <w:pPr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447622B" w14:textId="77777777" w:rsidR="004D7518" w:rsidRPr="004B550E" w:rsidRDefault="004D7518">
                          <w:pPr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</w:pPr>
                          <w:r w:rsidRPr="004B550E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CONFIDENTIAL REFERENCE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2C75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1pt;margin-top:.3pt;width:2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">
              <v:textbox style="mso-fit-shape-to-text:t">
                <w:txbxContent>
                  <w:p w:rsidR="004D7518" w:rsidRPr="004B550E" w:rsidRDefault="004D7518">
                    <w:pPr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</w:pPr>
                    <w:r w:rsidRPr="004B550E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DISTRICT AUTHORITY SCHOLARSHIP</w:t>
                    </w:r>
                  </w:p>
                  <w:p w:rsidR="00674630" w:rsidRPr="004B550E" w:rsidRDefault="00674630">
                    <w:pPr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</w:pPr>
                  </w:p>
                  <w:p w:rsidR="004D7518" w:rsidRPr="004B550E" w:rsidRDefault="004D7518">
                    <w:pPr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</w:pPr>
                    <w:r w:rsidRPr="004B550E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CONFIDENTIAL REFERENCE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inline distT="0" distB="0" distL="0" distR="0" wp14:anchorId="782AF0FE" wp14:editId="226C2A60">
          <wp:extent cx="2067560" cy="882650"/>
          <wp:effectExtent l="0" t="0" r="8890" b="0"/>
          <wp:docPr id="1" name="Picture 1" descr="WVSD_Logo_taglin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VSD_Logo_taglin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7518">
      <w:rPr>
        <w:b/>
        <w:sz w:val="28"/>
        <w:szCs w:val="28"/>
      </w:rPr>
      <w:t xml:space="preserve"> </w:t>
    </w:r>
  </w:p>
  <w:p w14:paraId="348AD508" w14:textId="77777777" w:rsidR="004D7518" w:rsidRDefault="004D7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F4223"/>
    <w:multiLevelType w:val="hybridMultilevel"/>
    <w:tmpl w:val="B9405FE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828F8"/>
    <w:multiLevelType w:val="hybridMultilevel"/>
    <w:tmpl w:val="DF36C1D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79"/>
    <w:rsid w:val="00342DB2"/>
    <w:rsid w:val="003D00A0"/>
    <w:rsid w:val="003E0234"/>
    <w:rsid w:val="00402680"/>
    <w:rsid w:val="004A2A79"/>
    <w:rsid w:val="004B550E"/>
    <w:rsid w:val="004D7518"/>
    <w:rsid w:val="00504EB0"/>
    <w:rsid w:val="00674630"/>
    <w:rsid w:val="00785368"/>
    <w:rsid w:val="0078578F"/>
    <w:rsid w:val="008D2A09"/>
    <w:rsid w:val="009343F0"/>
    <w:rsid w:val="00B14FDB"/>
    <w:rsid w:val="00C5230D"/>
    <w:rsid w:val="00CF45A7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A6D919"/>
  <w15:docId w15:val="{AA1A38D6-5A20-4AC4-A634-798001EC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A79"/>
    <w:pPr>
      <w:spacing w:after="0" w:line="240" w:lineRule="auto"/>
    </w:pPr>
    <w:rPr>
      <w:rFonts w:eastAsiaTheme="minorEastAsia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D7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7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18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CF45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arrillo@wvschool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Christine Carrillo</cp:lastModifiedBy>
  <cp:revision>2</cp:revision>
  <dcterms:created xsi:type="dcterms:W3CDTF">2020-05-21T19:20:00Z</dcterms:created>
  <dcterms:modified xsi:type="dcterms:W3CDTF">2020-05-21T19:20:00Z</dcterms:modified>
</cp:coreProperties>
</file>