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3B" w:rsidRDefault="00877A3B">
      <w:pPr>
        <w:jc w:val="center"/>
        <w:rPr>
          <w:b/>
          <w:smallCaps/>
          <w:sz w:val="28"/>
          <w:szCs w:val="28"/>
        </w:rPr>
      </w:pPr>
    </w:p>
    <w:p w:rsidR="00877A3B" w:rsidRDefault="00E27782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WEST VANCOUVER SCHOOLS PREMIER  ACADEMY</w:t>
      </w:r>
    </w:p>
    <w:p w:rsidR="00877A3B" w:rsidRDefault="00E27782">
      <w:pPr>
        <w:jc w:val="center"/>
      </w:pPr>
      <w:r>
        <w:rPr>
          <w:sz w:val="72"/>
          <w:szCs w:val="72"/>
        </w:rPr>
        <w:t xml:space="preserve">January 2020 </w:t>
      </w:r>
      <w:r>
        <w:t xml:space="preserve">   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877A3B">
        <w:trPr>
          <w:trHeight w:val="300"/>
        </w:trPr>
        <w:tc>
          <w:tcPr>
            <w:tcW w:w="2805" w:type="dxa"/>
            <w:shd w:val="clear" w:color="auto" w:fill="BFBFBF"/>
          </w:tcPr>
          <w:p w:rsidR="00877A3B" w:rsidRDefault="00E27782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7A3B" w:rsidRDefault="00877A3B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Year’s Day</w:t>
            </w:r>
          </w:p>
        </w:tc>
        <w:tc>
          <w:tcPr>
            <w:tcW w:w="2730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70" w:type="dxa"/>
          </w:tcPr>
          <w:p w:rsidR="00877A3B" w:rsidRPr="00826755" w:rsidRDefault="00E27782" w:rsidP="00826755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826755" w:rsidRDefault="00E27782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  <w:r>
              <w:rPr>
                <w:sz w:val="24"/>
                <w:szCs w:val="24"/>
              </w:rPr>
              <w:t xml:space="preserve">      </w:t>
            </w:r>
          </w:p>
          <w:p w:rsidR="00826755" w:rsidRDefault="00E27782" w:rsidP="00826755">
            <w:pPr>
              <w:tabs>
                <w:tab w:val="right" w:pos="2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26755">
              <w:rPr>
                <w:sz w:val="24"/>
                <w:szCs w:val="24"/>
              </w:rPr>
              <w:t>---------------------------</w:t>
            </w:r>
          </w:p>
          <w:p w:rsidR="00826755" w:rsidRPr="00826755" w:rsidRDefault="00826755" w:rsidP="00826755">
            <w:pPr>
              <w:tabs>
                <w:tab w:val="right" w:pos="22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4</w:t>
            </w:r>
            <w:r w:rsidRPr="0082675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– FRC Start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E27782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</w:t>
            </w:r>
            <w:r>
              <w:rPr>
                <w:sz w:val="24"/>
                <w:szCs w:val="24"/>
              </w:rPr>
              <w:t xml:space="preserve">4 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877A3B" w:rsidRDefault="00877A3B" w:rsidP="00E27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877A3B" w:rsidRDefault="00E27782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E27782" w:rsidRDefault="00E27782">
            <w:pPr>
              <w:jc w:val="center"/>
              <w:rPr>
                <w:b/>
                <w:sz w:val="24"/>
                <w:szCs w:val="24"/>
              </w:rPr>
            </w:pPr>
          </w:p>
          <w:p w:rsidR="00E27782" w:rsidRDefault="00E27782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26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Robotics Parent/Teacher Interviews (11am-3pm)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15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26755" w:rsidP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Robotics Parent/Teacher Interviews (1</w:t>
            </w:r>
            <w:r>
              <w:rPr>
                <w:color w:val="FF0000"/>
                <w:sz w:val="24"/>
                <w:szCs w:val="24"/>
              </w:rPr>
              <w:t>pm</w:t>
            </w:r>
            <w:r>
              <w:rPr>
                <w:color w:val="FF0000"/>
                <w:sz w:val="24"/>
                <w:szCs w:val="24"/>
              </w:rPr>
              <w:t>-3pm)</w:t>
            </w: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877A3B" w:rsidRDefault="00E2778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877A3B" w:rsidRDefault="00877A3B" w:rsidP="00E27782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826755" w:rsidRDefault="00826755" w:rsidP="00826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January 18</w:t>
            </w:r>
          </w:p>
          <w:p w:rsidR="00826755" w:rsidRDefault="00826755" w:rsidP="00826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VRC Heritage Woods</w:t>
            </w:r>
          </w:p>
          <w:p w:rsidR="00826755" w:rsidRDefault="00826755" w:rsidP="00826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(Port Moody)</w:t>
            </w: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  </w:t>
            </w:r>
            <w:r>
              <w:rPr>
                <w:b/>
                <w:sz w:val="24"/>
                <w:szCs w:val="24"/>
              </w:rPr>
              <w:t>22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826755" w:rsidRDefault="00826755" w:rsidP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IQ at WVSS</w:t>
            </w:r>
          </w:p>
          <w:p w:rsidR="00826755" w:rsidRDefault="00826755" w:rsidP="00E27782">
            <w:pPr>
              <w:jc w:val="center"/>
              <w:rPr>
                <w:b/>
                <w:sz w:val="24"/>
                <w:szCs w:val="24"/>
              </w:rPr>
            </w:pPr>
            <w:r w:rsidRPr="00826755">
              <w:rPr>
                <w:color w:val="FF0000"/>
                <w:sz w:val="22"/>
                <w:szCs w:val="22"/>
              </w:rPr>
              <w:t xml:space="preserve">Engineering </w:t>
            </w:r>
            <w:r w:rsidRPr="00826755">
              <w:rPr>
                <w:color w:val="FF0000"/>
                <w:sz w:val="22"/>
                <w:szCs w:val="22"/>
              </w:rPr>
              <w:t>Parent/Teacher</w:t>
            </w:r>
            <w:r>
              <w:rPr>
                <w:color w:val="FF0000"/>
                <w:sz w:val="24"/>
                <w:szCs w:val="24"/>
              </w:rPr>
              <w:t xml:space="preserve"> Interviews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Day</w:t>
            </w: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</w:t>
            </w:r>
            <w:r>
              <w:rPr>
                <w:b/>
                <w:sz w:val="24"/>
                <w:szCs w:val="24"/>
              </w:rPr>
              <w:t>27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b/>
                <w:sz w:val="24"/>
                <w:szCs w:val="24"/>
              </w:rPr>
              <w:t xml:space="preserve">                             29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b/>
                <w:sz w:val="24"/>
                <w:szCs w:val="24"/>
              </w:rPr>
              <w:t xml:space="preserve">                         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 w:rsidP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 </w:t>
            </w:r>
            <w:r>
              <w:rPr>
                <w:b/>
                <w:sz w:val="24"/>
                <w:szCs w:val="24"/>
              </w:rPr>
              <w:t>31</w:t>
            </w:r>
          </w:p>
          <w:p w:rsidR="00877A3B" w:rsidRDefault="0087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7A3B" w:rsidRDefault="00877A3B">
      <w:pPr>
        <w:jc w:val="center"/>
        <w:rPr>
          <w:sz w:val="24"/>
          <w:szCs w:val="24"/>
        </w:rPr>
      </w:pPr>
    </w:p>
    <w:sectPr w:rsidR="00877A3B" w:rsidSect="00826755">
      <w:pgSz w:w="15840" w:h="12240" w:orient="landscape"/>
      <w:pgMar w:top="288" w:right="1138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B"/>
    <w:rsid w:val="00826755"/>
    <w:rsid w:val="00877A3B"/>
    <w:rsid w:val="00E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C67F"/>
  <w15:docId w15:val="{72AD1461-E144-4861-940E-6B32956C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2</cp:revision>
  <dcterms:created xsi:type="dcterms:W3CDTF">2019-12-19T21:12:00Z</dcterms:created>
  <dcterms:modified xsi:type="dcterms:W3CDTF">2019-12-19T21:12:00Z</dcterms:modified>
</cp:coreProperties>
</file>