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E5" w:rsidRPr="00AA68E7" w:rsidRDefault="003476E5" w:rsidP="003F0623">
      <w:pPr>
        <w:pStyle w:val="ListParagraph"/>
        <w:ind w:left="0"/>
        <w:rPr>
          <w:noProof/>
          <w:vertAlign w:val="superscript"/>
          <w:lang w:val="en-CA" w:eastAsia="en-CA"/>
        </w:rPr>
      </w:pPr>
    </w:p>
    <w:p w:rsidR="003476E5" w:rsidRDefault="003476E5" w:rsidP="003F0623">
      <w:pPr>
        <w:pStyle w:val="ListParagraph"/>
        <w:ind w:left="0"/>
        <w:rPr>
          <w:noProof/>
          <w:lang w:val="en-CA" w:eastAsia="en-CA"/>
        </w:rPr>
      </w:pPr>
    </w:p>
    <w:p w:rsidR="003476E5" w:rsidRDefault="003476E5" w:rsidP="003F0623">
      <w:pPr>
        <w:pStyle w:val="ListParagraph"/>
        <w:ind w:left="0"/>
        <w:rPr>
          <w:noProof/>
          <w:lang w:val="en-CA" w:eastAsia="en-CA"/>
        </w:rPr>
      </w:pPr>
    </w:p>
    <w:p w:rsidR="003F0623" w:rsidRDefault="004E2E7D" w:rsidP="003F0623">
      <w:pPr>
        <w:pStyle w:val="ListParagraph"/>
        <w:ind w:left="0"/>
        <w:rPr>
          <w:noProof/>
          <w:lang w:val="en-CA" w:eastAsia="en-CA"/>
        </w:rPr>
      </w:pPr>
      <w:r>
        <w:rPr>
          <w:noProof/>
          <w:lang w:val="en-CA" w:eastAsia="en-CA"/>
        </w:rPr>
        <w:drawing>
          <wp:inline distT="0" distB="0" distL="0" distR="0">
            <wp:extent cx="1682750" cy="717550"/>
            <wp:effectExtent l="0" t="0" r="0" b="6350"/>
            <wp:docPr id="1" name="Picture 1" descr="WVSD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D_Logo_tagline_CMY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82750" cy="717550"/>
                    </a:xfrm>
                    <a:prstGeom prst="rect">
                      <a:avLst/>
                    </a:prstGeom>
                    <a:noFill/>
                    <a:ln>
                      <a:noFill/>
                    </a:ln>
                  </pic:spPr>
                </pic:pic>
              </a:graphicData>
            </a:graphic>
          </wp:inline>
        </w:drawing>
      </w:r>
      <w:r w:rsidR="00476AF6">
        <w:rPr>
          <w:noProof/>
          <w:lang w:val="en-CA" w:eastAsia="en-CA"/>
        </w:rPr>
        <w:tab/>
      </w:r>
      <w:r w:rsidR="00476AF6">
        <w:rPr>
          <w:noProof/>
          <w:lang w:val="en-CA" w:eastAsia="en-CA"/>
        </w:rPr>
        <w:tab/>
      </w:r>
      <w:r w:rsidR="00476AF6">
        <w:rPr>
          <w:noProof/>
          <w:lang w:val="en-CA" w:eastAsia="en-CA"/>
        </w:rPr>
        <w:tab/>
      </w:r>
      <w:r>
        <w:rPr>
          <w:noProof/>
          <w:lang w:val="en-CA" w:eastAsia="en-CA"/>
        </w:rPr>
        <w:drawing>
          <wp:inline distT="0" distB="0" distL="0" distR="0">
            <wp:extent cx="901700" cy="939800"/>
            <wp:effectExtent l="0" t="0" r="0" b="0"/>
            <wp:docPr id="2" name="il_fi" descr="http://www.bced.gov.bc.ca/abed/images/logo_lr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l_fi" descr="http://www.bced.gov.bc.ca/abed/images/logo_lrg.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939800"/>
                    </a:xfrm>
                    <a:prstGeom prst="rect">
                      <a:avLst/>
                    </a:prstGeom>
                    <a:ln>
                      <a:noFill/>
                    </a:ln>
                    <a:effectLst>
                      <a:softEdge rad="112500"/>
                    </a:effectLst>
                  </pic:spPr>
                </pic:pic>
              </a:graphicData>
            </a:graphic>
          </wp:inline>
        </w:drawing>
      </w:r>
      <w:r w:rsidR="00476AF6">
        <w:rPr>
          <w:noProof/>
          <w:lang w:val="en-CA" w:eastAsia="en-CA"/>
        </w:rPr>
        <w:tab/>
      </w:r>
      <w:r w:rsidR="00476AF6">
        <w:rPr>
          <w:noProof/>
          <w:lang w:val="en-CA" w:eastAsia="en-CA"/>
        </w:rPr>
        <w:tab/>
      </w:r>
      <w:r w:rsidR="00476AF6">
        <w:rPr>
          <w:noProof/>
          <w:lang w:val="en-CA" w:eastAsia="en-CA"/>
        </w:rPr>
        <w:tab/>
      </w:r>
      <w:r w:rsidR="00476AF6">
        <w:rPr>
          <w:noProof/>
          <w:lang w:val="en-CA" w:eastAsia="en-CA"/>
        </w:rPr>
        <w:tab/>
      </w:r>
      <w:r>
        <w:rPr>
          <w:noProof/>
          <w:lang w:val="en-CA" w:eastAsia="en-CA"/>
        </w:rPr>
        <w:drawing>
          <wp:inline distT="0" distB="0" distL="0" distR="0">
            <wp:extent cx="571500" cy="920750"/>
            <wp:effectExtent l="0" t="0" r="0" b="0"/>
            <wp:docPr id="3" name="Picture 2" descr="C:\Users\lmtomlinson501\Pictures\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tomlinson501\Pictures\S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920750"/>
                    </a:xfrm>
                    <a:prstGeom prst="rect">
                      <a:avLst/>
                    </a:prstGeom>
                    <a:noFill/>
                    <a:ln>
                      <a:noFill/>
                    </a:ln>
                  </pic:spPr>
                </pic:pic>
              </a:graphicData>
            </a:graphic>
          </wp:inline>
        </w:drawing>
      </w:r>
    </w:p>
    <w:p w:rsidR="00476AF6" w:rsidRDefault="00476AF6" w:rsidP="003F0623">
      <w:pPr>
        <w:pStyle w:val="ListParagraph"/>
        <w:ind w:left="3600"/>
        <w:rPr>
          <w:rStyle w:val="Heading2Char"/>
          <w:sz w:val="32"/>
          <w:szCs w:val="32"/>
        </w:rPr>
      </w:pPr>
    </w:p>
    <w:p w:rsidR="00476AF6" w:rsidRPr="00573A32" w:rsidRDefault="00476AF6" w:rsidP="003F0623">
      <w:pPr>
        <w:pStyle w:val="ListParagraph"/>
        <w:ind w:left="3600"/>
        <w:rPr>
          <w:rStyle w:val="Heading2Char"/>
          <w:sz w:val="36"/>
          <w:szCs w:val="32"/>
        </w:rPr>
      </w:pPr>
    </w:p>
    <w:p w:rsidR="002A72CF" w:rsidRPr="00E71B15" w:rsidRDefault="00D10E66" w:rsidP="00943E25">
      <w:pPr>
        <w:jc w:val="center"/>
        <w:rPr>
          <w:rStyle w:val="Heading2Char"/>
          <w:rFonts w:ascii="Helvetica" w:eastAsia="SimSun" w:hAnsi="Helvetica" w:cs="Helvetica"/>
          <w:sz w:val="24"/>
          <w:szCs w:val="24"/>
        </w:rPr>
      </w:pPr>
      <w:r w:rsidRPr="00E71B15">
        <w:rPr>
          <w:rStyle w:val="Heading2Char"/>
          <w:rFonts w:ascii="Helvetica" w:eastAsia="SimSun" w:hAnsi="Helvetica" w:cs="Helvetica"/>
          <w:sz w:val="24"/>
          <w:szCs w:val="24"/>
        </w:rPr>
        <w:t xml:space="preserve">Aboriginal </w:t>
      </w:r>
      <w:r w:rsidR="006B2AF1" w:rsidRPr="00E71B15">
        <w:rPr>
          <w:rStyle w:val="Heading2Char"/>
          <w:rFonts w:ascii="Helvetica" w:eastAsia="SimSun" w:hAnsi="Helvetica" w:cs="Helvetica"/>
          <w:sz w:val="24"/>
          <w:szCs w:val="24"/>
        </w:rPr>
        <w:t xml:space="preserve">Education </w:t>
      </w:r>
      <w:r w:rsidR="00476AF6" w:rsidRPr="00E71B15">
        <w:rPr>
          <w:rStyle w:val="Heading2Char"/>
          <w:rFonts w:ascii="Helvetica" w:eastAsia="SimSun" w:hAnsi="Helvetica" w:cs="Helvetica"/>
          <w:sz w:val="24"/>
          <w:szCs w:val="24"/>
        </w:rPr>
        <w:t>School Plan</w:t>
      </w:r>
      <w:r w:rsidR="003476E5" w:rsidRPr="00E71B15">
        <w:rPr>
          <w:rStyle w:val="Heading2Char"/>
          <w:rFonts w:ascii="Helvetica" w:eastAsia="SimSun" w:hAnsi="Helvetica" w:cs="Helvetica"/>
          <w:sz w:val="24"/>
          <w:szCs w:val="24"/>
        </w:rPr>
        <w:t xml:space="preserve"> 201</w:t>
      </w:r>
      <w:r w:rsidR="00CA0C48" w:rsidRPr="00E71B15">
        <w:rPr>
          <w:rStyle w:val="Heading2Char"/>
          <w:rFonts w:ascii="Helvetica" w:eastAsia="SimSun" w:hAnsi="Helvetica" w:cs="Helvetica"/>
          <w:sz w:val="24"/>
          <w:szCs w:val="24"/>
        </w:rPr>
        <w:t>6</w:t>
      </w:r>
      <w:r w:rsidR="003476E5" w:rsidRPr="00E71B15">
        <w:rPr>
          <w:rStyle w:val="Heading2Char"/>
          <w:rFonts w:ascii="Helvetica" w:eastAsia="SimSun" w:hAnsi="Helvetica" w:cs="Helvetica"/>
          <w:sz w:val="24"/>
          <w:szCs w:val="24"/>
        </w:rPr>
        <w:t>-201</w:t>
      </w:r>
      <w:r w:rsidR="00CA0C48" w:rsidRPr="00E71B15">
        <w:rPr>
          <w:rStyle w:val="Heading2Char"/>
          <w:rFonts w:ascii="Helvetica" w:eastAsia="SimSun" w:hAnsi="Helvetica" w:cs="Helvetica"/>
          <w:sz w:val="24"/>
          <w:szCs w:val="24"/>
        </w:rPr>
        <w:t>7</w:t>
      </w:r>
    </w:p>
    <w:p w:rsidR="003476E5" w:rsidRPr="00E71B15" w:rsidRDefault="003476E5" w:rsidP="003476E5">
      <w:pPr>
        <w:jc w:val="center"/>
        <w:rPr>
          <w:rFonts w:ascii="Helvetica" w:hAnsi="Helvetica" w:cs="Helvetica"/>
          <w:b/>
          <w:bCs/>
          <w:i/>
          <w:iCs/>
          <w:sz w:val="24"/>
          <w:szCs w:val="24"/>
        </w:rPr>
      </w:pPr>
      <w:r w:rsidRPr="00E71B15">
        <w:rPr>
          <w:rFonts w:ascii="Helvetica" w:hAnsi="Helvetica" w:cs="Helvetica"/>
          <w:b/>
          <w:bCs/>
          <w:i/>
          <w:iCs/>
          <w:noProof/>
          <w:sz w:val="24"/>
          <w:szCs w:val="24"/>
          <w:lang w:val="en-CA" w:eastAsia="en-CA"/>
        </w:rPr>
        <w:drawing>
          <wp:inline distT="0" distB="0" distL="0" distR="0" wp14:anchorId="1AAFCA4D" wp14:editId="64F09E66">
            <wp:extent cx="1025718" cy="1025718"/>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S Logo.jpg"/>
                    <pic:cNvPicPr/>
                  </pic:nvPicPr>
                  <pic:blipFill>
                    <a:blip r:embed="rId13">
                      <a:extLst>
                        <a:ext uri="{28A0092B-C50C-407E-A947-70E740481C1C}">
                          <a14:useLocalDpi xmlns:a14="http://schemas.microsoft.com/office/drawing/2010/main" val="0"/>
                        </a:ext>
                      </a:extLst>
                    </a:blip>
                    <a:stretch>
                      <a:fillRect/>
                    </a:stretch>
                  </pic:blipFill>
                  <pic:spPr>
                    <a:xfrm>
                      <a:off x="0" y="0"/>
                      <a:ext cx="1023599" cy="1023599"/>
                    </a:xfrm>
                    <a:prstGeom prst="rect">
                      <a:avLst/>
                    </a:prstGeom>
                  </pic:spPr>
                </pic:pic>
              </a:graphicData>
            </a:graphic>
          </wp:inline>
        </w:drawing>
      </w:r>
    </w:p>
    <w:p w:rsidR="00826E33" w:rsidRPr="00E71B15" w:rsidRDefault="00005FA0" w:rsidP="00943E25">
      <w:pPr>
        <w:pStyle w:val="Heading2"/>
        <w:jc w:val="center"/>
        <w:rPr>
          <w:rFonts w:ascii="Helvetica" w:hAnsi="Helvetica" w:cs="Helvetica"/>
          <w:sz w:val="24"/>
          <w:szCs w:val="24"/>
        </w:rPr>
      </w:pPr>
      <w:r w:rsidRPr="00E71B15">
        <w:rPr>
          <w:rFonts w:ascii="Helvetica" w:hAnsi="Helvetica" w:cs="Helvetica"/>
          <w:bCs w:val="0"/>
          <w:sz w:val="24"/>
          <w:szCs w:val="24"/>
        </w:rPr>
        <w:t>Bowen Island Community School</w:t>
      </w:r>
    </w:p>
    <w:p w:rsidR="002A72CF" w:rsidRPr="00E71B15" w:rsidRDefault="00476AF6" w:rsidP="006B2AF1">
      <w:pPr>
        <w:pStyle w:val="ListParagraph"/>
        <w:ind w:left="0"/>
        <w:rPr>
          <w:rFonts w:ascii="Helvetica" w:hAnsi="Helvetica" w:cs="Helvetica"/>
          <w:bCs/>
          <w:sz w:val="24"/>
          <w:szCs w:val="24"/>
        </w:rPr>
      </w:pPr>
      <w:r w:rsidRPr="00E71B15">
        <w:rPr>
          <w:rFonts w:ascii="Helvetica" w:hAnsi="Helvetica" w:cs="Helvetica"/>
          <w:bCs/>
          <w:sz w:val="24"/>
          <w:szCs w:val="24"/>
        </w:rPr>
        <w:tab/>
      </w:r>
    </w:p>
    <w:p w:rsidR="003476E5" w:rsidRPr="00E71B15" w:rsidRDefault="003476E5" w:rsidP="00943E25">
      <w:pPr>
        <w:rPr>
          <w:rFonts w:ascii="Helvetica" w:hAnsi="Helvetica" w:cs="Helvetica"/>
          <w:b/>
          <w:bCs/>
          <w:sz w:val="24"/>
          <w:szCs w:val="24"/>
        </w:rPr>
      </w:pPr>
    </w:p>
    <w:p w:rsidR="002A72CF" w:rsidRPr="00E71B15" w:rsidRDefault="00943E25" w:rsidP="00D314D9">
      <w:pPr>
        <w:tabs>
          <w:tab w:val="left" w:pos="2552"/>
        </w:tabs>
        <w:ind w:left="2127"/>
        <w:rPr>
          <w:rFonts w:ascii="Helvetica" w:hAnsi="Helvetica" w:cs="Helvetica"/>
          <w:b/>
          <w:bCs/>
          <w:sz w:val="24"/>
          <w:szCs w:val="24"/>
        </w:rPr>
      </w:pPr>
      <w:r w:rsidRPr="00E71B15">
        <w:rPr>
          <w:rFonts w:ascii="Helvetica" w:hAnsi="Helvetica" w:cs="Helvetica"/>
          <w:b/>
          <w:bCs/>
          <w:sz w:val="24"/>
          <w:szCs w:val="24"/>
        </w:rPr>
        <w:t>S</w:t>
      </w:r>
      <w:r w:rsidR="003F0623" w:rsidRPr="00E71B15">
        <w:rPr>
          <w:rFonts w:ascii="Helvetica" w:hAnsi="Helvetica" w:cs="Helvetica"/>
          <w:b/>
          <w:bCs/>
          <w:sz w:val="24"/>
          <w:szCs w:val="24"/>
        </w:rPr>
        <w:t>chool Aboriginal Education Committee:</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Cindy Fairbank (Teacher)</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Sarah Haxby (Community School Coordinator)</w:t>
      </w:r>
    </w:p>
    <w:p w:rsidR="002A72CF"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Simon James (Parent)</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Chris Kientz (Parent)</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Andrea Layzell (Teacher)</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Laura Magrath (Vice-Principal)</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Jane Miller-Ashton (Godparent)</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Fraser Simmons (Godparent)</w:t>
      </w:r>
    </w:p>
    <w:p w:rsidR="00CA0C48" w:rsidRPr="00E71B15" w:rsidRDefault="00CA0C48"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Scott Slater (Principal)</w:t>
      </w:r>
    </w:p>
    <w:p w:rsidR="00383E47" w:rsidRPr="00E71B15" w:rsidRDefault="00383E47" w:rsidP="00CA0C48">
      <w:pPr>
        <w:pStyle w:val="ListParagraph"/>
        <w:numPr>
          <w:ilvl w:val="0"/>
          <w:numId w:val="11"/>
        </w:numPr>
        <w:tabs>
          <w:tab w:val="left" w:pos="2552"/>
        </w:tabs>
        <w:rPr>
          <w:rFonts w:ascii="Helvetica" w:hAnsi="Helvetica" w:cs="Helvetica"/>
          <w:bCs/>
          <w:sz w:val="24"/>
          <w:szCs w:val="24"/>
        </w:rPr>
      </w:pPr>
      <w:r w:rsidRPr="00E71B15">
        <w:rPr>
          <w:rFonts w:ascii="Helvetica" w:hAnsi="Helvetica" w:cs="Helvetica"/>
          <w:bCs/>
          <w:sz w:val="24"/>
          <w:szCs w:val="24"/>
        </w:rPr>
        <w:t>Carmen Yamashita (Teacher-Librarian)</w:t>
      </w:r>
    </w:p>
    <w:p w:rsidR="003476E5" w:rsidRPr="00E71B15" w:rsidRDefault="003476E5" w:rsidP="00D314D9">
      <w:pPr>
        <w:tabs>
          <w:tab w:val="left" w:pos="2552"/>
        </w:tabs>
        <w:ind w:left="2127"/>
        <w:rPr>
          <w:rFonts w:ascii="Helvetica" w:hAnsi="Helvetica" w:cs="Helvetica"/>
          <w:b/>
          <w:bCs/>
          <w:sz w:val="24"/>
          <w:szCs w:val="24"/>
        </w:rPr>
      </w:pPr>
    </w:p>
    <w:p w:rsidR="002A72CF" w:rsidRPr="00E71B15" w:rsidRDefault="00476AF6" w:rsidP="00D314D9">
      <w:pPr>
        <w:tabs>
          <w:tab w:val="left" w:pos="2552"/>
        </w:tabs>
        <w:ind w:left="2127"/>
        <w:rPr>
          <w:rFonts w:ascii="Helvetica" w:hAnsi="Helvetica" w:cs="Helvetica"/>
          <w:b/>
          <w:bCs/>
          <w:sz w:val="24"/>
          <w:szCs w:val="24"/>
        </w:rPr>
      </w:pPr>
      <w:r w:rsidRPr="00E71B15">
        <w:rPr>
          <w:rFonts w:ascii="Helvetica" w:hAnsi="Helvetica" w:cs="Helvetica"/>
          <w:b/>
          <w:bCs/>
          <w:sz w:val="24"/>
          <w:szCs w:val="24"/>
        </w:rPr>
        <w:t xml:space="preserve">School </w:t>
      </w:r>
      <w:r w:rsidR="002A72CF" w:rsidRPr="00E71B15">
        <w:rPr>
          <w:rFonts w:ascii="Helvetica" w:hAnsi="Helvetica" w:cs="Helvetica"/>
          <w:b/>
          <w:bCs/>
          <w:sz w:val="24"/>
          <w:szCs w:val="24"/>
        </w:rPr>
        <w:t>Contact Person(s)</w:t>
      </w:r>
    </w:p>
    <w:p w:rsidR="002A72CF" w:rsidRPr="00E71B15" w:rsidRDefault="00943E25" w:rsidP="00D314D9">
      <w:pPr>
        <w:pStyle w:val="ListParagraph"/>
        <w:numPr>
          <w:ilvl w:val="0"/>
          <w:numId w:val="4"/>
        </w:numPr>
        <w:tabs>
          <w:tab w:val="left" w:pos="2552"/>
        </w:tabs>
        <w:ind w:left="2127"/>
        <w:rPr>
          <w:rFonts w:ascii="Helvetica" w:hAnsi="Helvetica" w:cs="Helvetica"/>
          <w:sz w:val="24"/>
          <w:szCs w:val="24"/>
          <w:lang w:val="en-CA"/>
        </w:rPr>
      </w:pPr>
      <w:r w:rsidRPr="00E71B15">
        <w:rPr>
          <w:rFonts w:ascii="Helvetica" w:hAnsi="Helvetica" w:cs="Helvetica"/>
          <w:sz w:val="24"/>
          <w:szCs w:val="24"/>
          <w:lang w:val="en-CA"/>
        </w:rPr>
        <w:t>Scott Slater</w:t>
      </w:r>
    </w:p>
    <w:p w:rsidR="00943E25" w:rsidRPr="00E71B15" w:rsidRDefault="00943E25" w:rsidP="00D314D9">
      <w:pPr>
        <w:pStyle w:val="ListParagraph"/>
        <w:numPr>
          <w:ilvl w:val="0"/>
          <w:numId w:val="4"/>
        </w:numPr>
        <w:tabs>
          <w:tab w:val="left" w:pos="2552"/>
        </w:tabs>
        <w:ind w:left="2127"/>
        <w:rPr>
          <w:rFonts w:ascii="Helvetica" w:hAnsi="Helvetica" w:cs="Helvetica"/>
          <w:sz w:val="24"/>
          <w:szCs w:val="24"/>
          <w:lang w:val="en-CA"/>
        </w:rPr>
      </w:pPr>
      <w:r w:rsidRPr="00E71B15">
        <w:rPr>
          <w:rFonts w:ascii="Helvetica" w:hAnsi="Helvetica" w:cs="Helvetica"/>
          <w:sz w:val="24"/>
          <w:szCs w:val="24"/>
          <w:lang w:val="en-CA"/>
        </w:rPr>
        <w:t xml:space="preserve">Sarah Haxby </w:t>
      </w:r>
    </w:p>
    <w:p w:rsidR="009060D9" w:rsidRPr="00E71B15" w:rsidRDefault="009060D9" w:rsidP="002A72CF">
      <w:pPr>
        <w:pStyle w:val="ListParagraph"/>
        <w:ind w:left="0"/>
        <w:rPr>
          <w:rFonts w:ascii="Helvetica" w:hAnsi="Helvetica" w:cs="Helvetica"/>
          <w:sz w:val="24"/>
          <w:szCs w:val="24"/>
          <w:lang w:val="en-CA"/>
        </w:rPr>
      </w:pPr>
    </w:p>
    <w:p w:rsidR="002A72CF" w:rsidRPr="00E71B15" w:rsidRDefault="002A72CF" w:rsidP="00FA1C2E">
      <w:pPr>
        <w:pStyle w:val="ListParagraph"/>
        <w:ind w:left="0"/>
        <w:rPr>
          <w:rFonts w:ascii="Helvetica" w:hAnsi="Helvetica" w:cs="Helvetica"/>
          <w:sz w:val="24"/>
          <w:szCs w:val="24"/>
          <w:lang w:val="en-CA"/>
        </w:rPr>
      </w:pPr>
    </w:p>
    <w:p w:rsidR="00345BFA" w:rsidRDefault="00345BFA">
      <w:pPr>
        <w:spacing w:after="0" w:line="240" w:lineRule="auto"/>
        <w:rPr>
          <w:rFonts w:ascii="Helvetica" w:hAnsi="Helvetica" w:cs="Helvetica"/>
          <w:b/>
          <w:bCs/>
          <w:sz w:val="24"/>
          <w:szCs w:val="24"/>
        </w:rPr>
      </w:pPr>
      <w:r>
        <w:rPr>
          <w:rFonts w:ascii="Helvetica" w:hAnsi="Helvetica" w:cs="Helvetica"/>
          <w:b/>
          <w:bCs/>
          <w:sz w:val="24"/>
          <w:szCs w:val="24"/>
        </w:rPr>
        <w:br w:type="page"/>
      </w:r>
    </w:p>
    <w:p w:rsidR="00D36AEC" w:rsidRPr="00E71B15" w:rsidRDefault="00D36AEC" w:rsidP="00943E25">
      <w:pPr>
        <w:rPr>
          <w:rFonts w:ascii="Helvetica" w:hAnsi="Helvetica" w:cs="Helvetica"/>
          <w:b/>
          <w:bCs/>
          <w:sz w:val="24"/>
          <w:szCs w:val="24"/>
        </w:rPr>
      </w:pPr>
      <w:r w:rsidRPr="00E71B15">
        <w:rPr>
          <w:rFonts w:ascii="Helvetica" w:hAnsi="Helvetica" w:cs="Helvetica"/>
          <w:b/>
          <w:bCs/>
          <w:sz w:val="24"/>
          <w:szCs w:val="24"/>
        </w:rPr>
        <w:lastRenderedPageBreak/>
        <w:t>Activities, events, speakers, presentations, p</w:t>
      </w:r>
      <w:r w:rsidR="002A72CF" w:rsidRPr="00E71B15">
        <w:rPr>
          <w:rFonts w:ascii="Helvetica" w:hAnsi="Helvetica" w:cs="Helvetica"/>
          <w:b/>
          <w:bCs/>
          <w:sz w:val="24"/>
          <w:szCs w:val="24"/>
        </w:rPr>
        <w:t xml:space="preserve">rojects etc. that have </w:t>
      </w:r>
      <w:r w:rsidR="00D10E66" w:rsidRPr="00E71B15">
        <w:rPr>
          <w:rFonts w:ascii="Helvetica" w:hAnsi="Helvetica" w:cs="Helvetica"/>
          <w:b/>
          <w:bCs/>
          <w:sz w:val="24"/>
          <w:szCs w:val="24"/>
        </w:rPr>
        <w:t xml:space="preserve">occurred </w:t>
      </w:r>
      <w:r w:rsidRPr="00E71B15">
        <w:rPr>
          <w:rFonts w:ascii="Helvetica" w:hAnsi="Helvetica" w:cs="Helvetica"/>
          <w:b/>
          <w:bCs/>
          <w:sz w:val="24"/>
          <w:szCs w:val="24"/>
        </w:rPr>
        <w:t>at your l</w:t>
      </w:r>
      <w:r w:rsidR="002A72CF" w:rsidRPr="00E71B15">
        <w:rPr>
          <w:rFonts w:ascii="Helvetica" w:hAnsi="Helvetica" w:cs="Helvetica"/>
          <w:b/>
          <w:bCs/>
          <w:sz w:val="24"/>
          <w:szCs w:val="24"/>
        </w:rPr>
        <w:t xml:space="preserve">ocation over the past </w:t>
      </w:r>
      <w:r w:rsidR="00741530" w:rsidRPr="00E71B15">
        <w:rPr>
          <w:rFonts w:ascii="Helvetica" w:hAnsi="Helvetica" w:cs="Helvetica"/>
          <w:b/>
          <w:bCs/>
          <w:sz w:val="24"/>
          <w:szCs w:val="24"/>
        </w:rPr>
        <w:t xml:space="preserve">two </w:t>
      </w:r>
      <w:r w:rsidR="00170346" w:rsidRPr="00E71B15">
        <w:rPr>
          <w:rFonts w:ascii="Helvetica" w:hAnsi="Helvetica" w:cs="Helvetica"/>
          <w:b/>
          <w:bCs/>
          <w:sz w:val="24"/>
          <w:szCs w:val="24"/>
        </w:rPr>
        <w:t>years:</w:t>
      </w:r>
    </w:p>
    <w:p w:rsidR="00CB3F0D" w:rsidRDefault="00CB3F0D" w:rsidP="00943E25">
      <w:pPr>
        <w:rPr>
          <w:rFonts w:ascii="Helvetica" w:hAnsi="Helvetica" w:cs="Helvetica"/>
          <w:b/>
          <w:bCs/>
          <w:sz w:val="24"/>
          <w:szCs w:val="24"/>
        </w:rPr>
      </w:pPr>
    </w:p>
    <w:p w:rsidR="00CA0C48" w:rsidRPr="00E71B15" w:rsidRDefault="00CA0C48" w:rsidP="00943E25">
      <w:pPr>
        <w:rPr>
          <w:rFonts w:ascii="Helvetica" w:hAnsi="Helvetica" w:cs="Helvetica"/>
          <w:b/>
          <w:bCs/>
          <w:sz w:val="24"/>
          <w:szCs w:val="24"/>
        </w:rPr>
      </w:pPr>
      <w:r w:rsidRPr="00E71B15">
        <w:rPr>
          <w:rFonts w:ascii="Helvetica" w:hAnsi="Helvetica" w:cs="Helvetica"/>
          <w:b/>
          <w:bCs/>
          <w:sz w:val="24"/>
          <w:szCs w:val="24"/>
        </w:rPr>
        <w:t>2015-2016</w:t>
      </w:r>
    </w:p>
    <w:p w:rsidR="00CA0C48" w:rsidRPr="00E71B15" w:rsidRDefault="00CA0C48" w:rsidP="00CA0C48">
      <w:pPr>
        <w:pStyle w:val="ListParagraph"/>
        <w:ind w:left="0"/>
        <w:rPr>
          <w:rFonts w:ascii="Helvetica" w:hAnsi="Helvetica" w:cs="Helvetica"/>
          <w:sz w:val="24"/>
          <w:szCs w:val="24"/>
        </w:rPr>
      </w:pPr>
      <w:r w:rsidRPr="00E71B15">
        <w:rPr>
          <w:rFonts w:ascii="Helvetica" w:hAnsi="Helvetica" w:cs="Helvetica"/>
          <w:sz w:val="24"/>
          <w:szCs w:val="24"/>
        </w:rPr>
        <w:t xml:space="preserve">All students at BICS developed a written, oral or visual story and shared them with others in a </w:t>
      </w:r>
      <w:r w:rsidR="00345BFA">
        <w:rPr>
          <w:rFonts w:ascii="Helvetica" w:hAnsi="Helvetica" w:cs="Helvetica"/>
          <w:sz w:val="24"/>
          <w:szCs w:val="24"/>
        </w:rPr>
        <w:t>multi-age K-7</w:t>
      </w:r>
      <w:r w:rsidRPr="00E71B15">
        <w:rPr>
          <w:rFonts w:ascii="Helvetica" w:hAnsi="Helvetica" w:cs="Helvetica"/>
          <w:sz w:val="24"/>
          <w:szCs w:val="24"/>
        </w:rPr>
        <w:t xml:space="preserve"> group. The stories were about an experience th</w:t>
      </w:r>
      <w:r w:rsidR="00CB3F0D">
        <w:rPr>
          <w:rFonts w:ascii="Helvetica" w:hAnsi="Helvetica" w:cs="Helvetica"/>
          <w:sz w:val="24"/>
          <w:szCs w:val="24"/>
        </w:rPr>
        <w:t>ey had, and/or a place they had</w:t>
      </w:r>
      <w:r w:rsidRPr="00E71B15">
        <w:rPr>
          <w:rFonts w:ascii="Helvetica" w:hAnsi="Helvetica" w:cs="Helvetica"/>
          <w:sz w:val="24"/>
          <w:szCs w:val="24"/>
        </w:rPr>
        <w:t xml:space="preserve"> been to, that they thought would affect the way they </w:t>
      </w:r>
      <w:r w:rsidR="00CB3F0D">
        <w:rPr>
          <w:rFonts w:ascii="Helvetica" w:hAnsi="Helvetica" w:cs="Helvetica"/>
          <w:sz w:val="24"/>
          <w:szCs w:val="24"/>
        </w:rPr>
        <w:t>would live their life</w:t>
      </w:r>
      <w:r w:rsidRPr="00E71B15">
        <w:rPr>
          <w:rFonts w:ascii="Helvetica" w:hAnsi="Helvetica" w:cs="Helvetica"/>
          <w:sz w:val="24"/>
          <w:szCs w:val="24"/>
        </w:rPr>
        <w:t>. Students were encouraged to consider how place, people, and experiences have a long lasting impact – transformational in fact – in the way they live their lives.</w:t>
      </w:r>
    </w:p>
    <w:p w:rsidR="00CA0C48" w:rsidRPr="00E71B15" w:rsidRDefault="00CA0C48" w:rsidP="00CA0C48">
      <w:pPr>
        <w:pStyle w:val="ListParagraph"/>
        <w:ind w:left="0"/>
        <w:rPr>
          <w:rFonts w:ascii="Helvetica" w:hAnsi="Helvetica" w:cs="Helvetica"/>
          <w:sz w:val="24"/>
          <w:szCs w:val="24"/>
        </w:rPr>
      </w:pPr>
    </w:p>
    <w:p w:rsidR="00CB3F0D" w:rsidRPr="00E71B15" w:rsidRDefault="00CB3F0D" w:rsidP="00CB3F0D">
      <w:pPr>
        <w:pStyle w:val="ListParagraph"/>
        <w:ind w:left="0"/>
        <w:rPr>
          <w:rFonts w:ascii="Helvetica" w:hAnsi="Helvetica" w:cs="Helvetica"/>
          <w:sz w:val="24"/>
          <w:szCs w:val="24"/>
        </w:rPr>
      </w:pPr>
      <w:r w:rsidRPr="00E71B15">
        <w:rPr>
          <w:rFonts w:ascii="Helvetica" w:hAnsi="Helvetica" w:cs="Helvetica"/>
          <w:sz w:val="24"/>
          <w:szCs w:val="24"/>
        </w:rPr>
        <w:t xml:space="preserve">In February, over several days, Bob Baker and Faye Halls, of the </w:t>
      </w:r>
      <w:r w:rsidRPr="00345BFA">
        <w:rPr>
          <w:rFonts w:ascii="Helvetica" w:hAnsi="Helvetica" w:cs="Helvetica"/>
          <w:bCs/>
          <w:sz w:val="24"/>
          <w:szCs w:val="24"/>
        </w:rPr>
        <w:t>S</w:t>
      </w:r>
      <w:r w:rsidRPr="00345BFA">
        <w:rPr>
          <w:rFonts w:ascii="Helvetica" w:hAnsi="Helvetica" w:cs="Helvetica"/>
          <w:bCs/>
          <w:sz w:val="24"/>
          <w:szCs w:val="24"/>
          <w:u w:val="single"/>
        </w:rPr>
        <w:t>k</w:t>
      </w:r>
      <w:r w:rsidRPr="00345BFA">
        <w:rPr>
          <w:rFonts w:ascii="Helvetica" w:hAnsi="Helvetica" w:cs="Helvetica"/>
          <w:bCs/>
          <w:sz w:val="24"/>
          <w:szCs w:val="24"/>
        </w:rPr>
        <w:t>w</w:t>
      </w:r>
      <w:r w:rsidRPr="00345BFA">
        <w:rPr>
          <w:rFonts w:ascii="Helvetica" w:hAnsi="Helvetica" w:cs="Helvetica"/>
          <w:bCs/>
          <w:sz w:val="24"/>
          <w:szCs w:val="24"/>
          <w:u w:val="single"/>
        </w:rPr>
        <w:t>x</w:t>
      </w:r>
      <w:r w:rsidRPr="00345BFA">
        <w:rPr>
          <w:rFonts w:ascii="Helvetica" w:hAnsi="Helvetica" w:cs="Helvetica"/>
          <w:bCs/>
          <w:sz w:val="24"/>
          <w:szCs w:val="24"/>
        </w:rPr>
        <w:t xml:space="preserve">wú7mesh </w:t>
      </w:r>
      <w:proofErr w:type="spellStart"/>
      <w:r w:rsidRPr="00345BFA">
        <w:rPr>
          <w:rFonts w:ascii="Helvetica" w:hAnsi="Helvetica" w:cs="Helvetica"/>
          <w:bCs/>
          <w:sz w:val="24"/>
          <w:szCs w:val="24"/>
        </w:rPr>
        <w:t>Úxwumixw</w:t>
      </w:r>
      <w:proofErr w:type="spellEnd"/>
      <w:r w:rsidRPr="00345BFA">
        <w:rPr>
          <w:rFonts w:ascii="Helvetica" w:hAnsi="Helvetica" w:cs="Helvetica"/>
          <w:bCs/>
          <w:sz w:val="24"/>
          <w:szCs w:val="24"/>
        </w:rPr>
        <w:t xml:space="preserve"> (Squamish Nation)</w:t>
      </w:r>
      <w:r w:rsidRPr="00E71B15">
        <w:rPr>
          <w:rFonts w:ascii="Helvetica" w:hAnsi="Helvetica" w:cs="Helvetica"/>
          <w:sz w:val="24"/>
          <w:szCs w:val="24"/>
        </w:rPr>
        <w:t>, visited BICS and shared various stories with students that taught students about some formative experiences that would shape part of their lives. Reflecting on those stories, in the early s</w:t>
      </w:r>
      <w:r>
        <w:rPr>
          <w:rFonts w:ascii="Helvetica" w:hAnsi="Helvetica" w:cs="Helvetica"/>
          <w:sz w:val="24"/>
          <w:szCs w:val="24"/>
        </w:rPr>
        <w:t>pring</w:t>
      </w:r>
      <w:r w:rsidRPr="00E71B15">
        <w:rPr>
          <w:rFonts w:ascii="Helvetica" w:hAnsi="Helvetica" w:cs="Helvetica"/>
          <w:sz w:val="24"/>
          <w:szCs w:val="24"/>
        </w:rPr>
        <w:t xml:space="preserve"> with their classes, students created </w:t>
      </w:r>
      <w:r>
        <w:rPr>
          <w:rFonts w:ascii="Helvetica" w:hAnsi="Helvetica" w:cs="Helvetica"/>
          <w:sz w:val="24"/>
          <w:szCs w:val="24"/>
        </w:rPr>
        <w:t>their own stories. Then, in</w:t>
      </w:r>
      <w:r w:rsidRPr="00E71B15">
        <w:rPr>
          <w:rFonts w:ascii="Helvetica" w:hAnsi="Helvetica" w:cs="Helvetica"/>
          <w:sz w:val="24"/>
          <w:szCs w:val="24"/>
        </w:rPr>
        <w:t xml:space="preserve"> 24 groups of twelve students each, students met several times and in the format of a story circle,</w:t>
      </w:r>
      <w:r>
        <w:rPr>
          <w:rFonts w:ascii="Helvetica" w:hAnsi="Helvetica" w:cs="Helvetica"/>
          <w:sz w:val="24"/>
          <w:szCs w:val="24"/>
        </w:rPr>
        <w:t xml:space="preserve"> shared their story with school</w:t>
      </w:r>
      <w:r w:rsidRPr="00E71B15">
        <w:rPr>
          <w:rFonts w:ascii="Helvetica" w:hAnsi="Helvetica" w:cs="Helvetica"/>
          <w:sz w:val="24"/>
          <w:szCs w:val="24"/>
        </w:rPr>
        <w:t xml:space="preserve">mates. Mr. Baker and Ms. Halls visited BICS again to listen to the stories of students and participate in </w:t>
      </w:r>
      <w:r>
        <w:rPr>
          <w:rFonts w:ascii="Helvetica" w:hAnsi="Helvetica" w:cs="Helvetica"/>
          <w:sz w:val="24"/>
          <w:szCs w:val="24"/>
        </w:rPr>
        <w:t xml:space="preserve">a </w:t>
      </w:r>
      <w:r w:rsidRPr="00E71B15">
        <w:rPr>
          <w:rFonts w:ascii="Helvetica" w:hAnsi="Helvetica" w:cs="Helvetica"/>
          <w:sz w:val="24"/>
          <w:szCs w:val="24"/>
        </w:rPr>
        <w:t>school assembly where Mr. Baker and other members of the Eagle Song Dancers performed for the school.</w:t>
      </w:r>
    </w:p>
    <w:p w:rsidR="00CB3F0D" w:rsidRPr="00E71B15" w:rsidRDefault="00CB3F0D" w:rsidP="00CB3F0D">
      <w:pPr>
        <w:pStyle w:val="ListParagraph"/>
        <w:ind w:left="0"/>
        <w:rPr>
          <w:rFonts w:ascii="Helvetica" w:hAnsi="Helvetica" w:cs="Helvetica"/>
          <w:sz w:val="24"/>
          <w:szCs w:val="24"/>
        </w:rPr>
      </w:pPr>
    </w:p>
    <w:p w:rsidR="00CB3F0D" w:rsidRPr="00E71B15" w:rsidRDefault="00CB3F0D" w:rsidP="00CB3F0D">
      <w:pPr>
        <w:pStyle w:val="ListParagraph"/>
        <w:ind w:left="0"/>
        <w:rPr>
          <w:rFonts w:ascii="Helvetica" w:hAnsi="Helvetica" w:cs="Helvetica"/>
          <w:bCs/>
          <w:sz w:val="24"/>
          <w:szCs w:val="24"/>
        </w:rPr>
      </w:pPr>
      <w:r w:rsidRPr="00E71B15">
        <w:rPr>
          <w:rFonts w:ascii="Helvetica" w:hAnsi="Helvetica" w:cs="Helvetica"/>
          <w:bCs/>
          <w:sz w:val="24"/>
          <w:szCs w:val="24"/>
        </w:rPr>
        <w:t xml:space="preserve">Our 2015-2016 Action </w:t>
      </w:r>
      <w:proofErr w:type="gramStart"/>
      <w:r w:rsidRPr="00E71B15">
        <w:rPr>
          <w:rFonts w:ascii="Helvetica" w:hAnsi="Helvetica" w:cs="Helvetica"/>
          <w:bCs/>
          <w:sz w:val="24"/>
          <w:szCs w:val="24"/>
        </w:rPr>
        <w:t>Plan</w:t>
      </w:r>
      <w:proofErr w:type="gramEnd"/>
      <w:r w:rsidRPr="00E71B15">
        <w:rPr>
          <w:rFonts w:ascii="Helvetica" w:hAnsi="Helvetica" w:cs="Helvetica"/>
          <w:bCs/>
          <w:sz w:val="24"/>
          <w:szCs w:val="24"/>
        </w:rPr>
        <w:t xml:space="preserve"> </w:t>
      </w:r>
      <w:r>
        <w:rPr>
          <w:rFonts w:ascii="Helvetica" w:hAnsi="Helvetica" w:cs="Helvetica"/>
          <w:bCs/>
          <w:sz w:val="24"/>
          <w:szCs w:val="24"/>
        </w:rPr>
        <w:t>was</w:t>
      </w:r>
      <w:r w:rsidRPr="00E71B15">
        <w:rPr>
          <w:rFonts w:ascii="Helvetica" w:hAnsi="Helvetica" w:cs="Helvetica"/>
          <w:bCs/>
          <w:sz w:val="24"/>
          <w:szCs w:val="24"/>
        </w:rPr>
        <w:t xml:space="preserve"> intended to help students understand the following.</w:t>
      </w:r>
    </w:p>
    <w:p w:rsidR="00CB3F0D" w:rsidRPr="00E71B15" w:rsidRDefault="00CB3F0D" w:rsidP="00CB3F0D">
      <w:pPr>
        <w:pStyle w:val="ListParagraph"/>
        <w:rPr>
          <w:rFonts w:ascii="Helvetica" w:hAnsi="Helvetica" w:cs="Helvetica"/>
          <w:bCs/>
          <w:sz w:val="24"/>
          <w:szCs w:val="24"/>
        </w:rPr>
      </w:pPr>
      <w:r w:rsidRPr="00E71B15">
        <w:rPr>
          <w:rFonts w:ascii="Helvetica" w:hAnsi="Helvetica" w:cs="Helvetica"/>
          <w:bCs/>
          <w:sz w:val="24"/>
          <w:szCs w:val="24"/>
        </w:rPr>
        <w:t>Core understandings:</w:t>
      </w:r>
    </w:p>
    <w:p w:rsidR="00CB3F0D" w:rsidRPr="00E71B15" w:rsidRDefault="00CB3F0D" w:rsidP="00CB3F0D">
      <w:pPr>
        <w:pStyle w:val="ListParagraph"/>
        <w:numPr>
          <w:ilvl w:val="0"/>
          <w:numId w:val="7"/>
        </w:numPr>
        <w:rPr>
          <w:rFonts w:ascii="Helvetica" w:hAnsi="Helvetica" w:cs="Helvetica"/>
          <w:bCs/>
          <w:sz w:val="24"/>
          <w:szCs w:val="24"/>
        </w:rPr>
      </w:pPr>
      <w:r w:rsidRPr="00E71B15">
        <w:rPr>
          <w:rFonts w:ascii="Helvetica" w:hAnsi="Helvetica" w:cs="Helvetica"/>
          <w:bCs/>
          <w:sz w:val="24"/>
          <w:szCs w:val="24"/>
        </w:rPr>
        <w:t>Our experiences become stories we tell ourselves.</w:t>
      </w:r>
    </w:p>
    <w:p w:rsidR="00CB3F0D" w:rsidRPr="00E71B15" w:rsidRDefault="00CB3F0D" w:rsidP="00CB3F0D">
      <w:pPr>
        <w:pStyle w:val="ListParagraph"/>
        <w:numPr>
          <w:ilvl w:val="0"/>
          <w:numId w:val="7"/>
        </w:numPr>
        <w:rPr>
          <w:rFonts w:ascii="Helvetica" w:hAnsi="Helvetica" w:cs="Helvetica"/>
          <w:bCs/>
          <w:sz w:val="24"/>
          <w:szCs w:val="24"/>
        </w:rPr>
      </w:pPr>
      <w:r w:rsidRPr="00E71B15">
        <w:rPr>
          <w:rFonts w:ascii="Helvetica" w:hAnsi="Helvetica" w:cs="Helvetica"/>
          <w:bCs/>
          <w:sz w:val="24"/>
          <w:szCs w:val="24"/>
        </w:rPr>
        <w:t>Our stories, along with our sense of belonging and place, shape our identity.</w:t>
      </w:r>
    </w:p>
    <w:p w:rsidR="00CB3F0D" w:rsidRPr="00E71B15" w:rsidRDefault="00CB3F0D" w:rsidP="00CB3F0D">
      <w:pPr>
        <w:pStyle w:val="ListParagraph"/>
        <w:numPr>
          <w:ilvl w:val="0"/>
          <w:numId w:val="7"/>
        </w:numPr>
        <w:rPr>
          <w:rFonts w:ascii="Helvetica" w:hAnsi="Helvetica" w:cs="Helvetica"/>
          <w:bCs/>
          <w:sz w:val="24"/>
          <w:szCs w:val="24"/>
        </w:rPr>
      </w:pPr>
      <w:r w:rsidRPr="00E71B15">
        <w:rPr>
          <w:rFonts w:ascii="Helvetica" w:hAnsi="Helvetica" w:cs="Helvetica"/>
          <w:bCs/>
          <w:sz w:val="24"/>
          <w:szCs w:val="24"/>
        </w:rPr>
        <w:t xml:space="preserve">Some people have the courage to share their stories with others or carry them alone. </w:t>
      </w:r>
    </w:p>
    <w:p w:rsidR="00CB3F0D" w:rsidRPr="00E71B15" w:rsidRDefault="00CB3F0D" w:rsidP="00CB3F0D">
      <w:pPr>
        <w:pStyle w:val="ListParagraph"/>
        <w:rPr>
          <w:rFonts w:ascii="Helvetica" w:hAnsi="Helvetica" w:cs="Helvetica"/>
          <w:bCs/>
          <w:sz w:val="24"/>
          <w:szCs w:val="24"/>
        </w:rPr>
      </w:pPr>
    </w:p>
    <w:p w:rsidR="00CB3F0D" w:rsidRPr="00E71B15" w:rsidRDefault="00CB3F0D" w:rsidP="00CB3F0D">
      <w:pPr>
        <w:pStyle w:val="ListParagraph"/>
        <w:rPr>
          <w:rFonts w:ascii="Helvetica" w:hAnsi="Helvetica" w:cs="Helvetica"/>
          <w:bCs/>
          <w:sz w:val="24"/>
          <w:szCs w:val="24"/>
        </w:rPr>
      </w:pPr>
      <w:r w:rsidRPr="00E71B15">
        <w:rPr>
          <w:rFonts w:ascii="Helvetica" w:hAnsi="Helvetica" w:cs="Helvetica"/>
          <w:bCs/>
          <w:sz w:val="24"/>
          <w:szCs w:val="24"/>
        </w:rPr>
        <w:t>Secondary understandings:</w:t>
      </w:r>
    </w:p>
    <w:p w:rsidR="00CB3F0D" w:rsidRPr="00E71B15" w:rsidRDefault="00CB3F0D" w:rsidP="00CB3F0D">
      <w:pPr>
        <w:pStyle w:val="ListParagraph"/>
        <w:numPr>
          <w:ilvl w:val="0"/>
          <w:numId w:val="7"/>
        </w:numPr>
        <w:rPr>
          <w:rFonts w:ascii="Helvetica" w:hAnsi="Helvetica" w:cs="Helvetica"/>
          <w:bCs/>
          <w:sz w:val="24"/>
          <w:szCs w:val="24"/>
        </w:rPr>
      </w:pPr>
      <w:r w:rsidRPr="00E71B15">
        <w:rPr>
          <w:rFonts w:ascii="Helvetica" w:hAnsi="Helvetica" w:cs="Helvetica"/>
          <w:bCs/>
          <w:sz w:val="24"/>
          <w:szCs w:val="24"/>
        </w:rPr>
        <w:t>Ongoing experiences, or practices, shape us; lone events can also be unique and profound enough to shape identity as well.</w:t>
      </w:r>
    </w:p>
    <w:p w:rsidR="00CB3F0D" w:rsidRPr="00E71B15" w:rsidRDefault="00CB3F0D" w:rsidP="00CB3F0D">
      <w:pPr>
        <w:pStyle w:val="ListParagraph"/>
        <w:numPr>
          <w:ilvl w:val="0"/>
          <w:numId w:val="7"/>
        </w:numPr>
        <w:rPr>
          <w:rFonts w:ascii="Helvetica" w:hAnsi="Helvetica" w:cs="Helvetica"/>
          <w:bCs/>
          <w:sz w:val="24"/>
          <w:szCs w:val="24"/>
        </w:rPr>
      </w:pPr>
      <w:r w:rsidRPr="00E71B15">
        <w:rPr>
          <w:rFonts w:ascii="Helvetica" w:hAnsi="Helvetica" w:cs="Helvetica"/>
          <w:bCs/>
          <w:sz w:val="24"/>
          <w:szCs w:val="24"/>
        </w:rPr>
        <w:t>What we do not experience also shapes our identity.</w:t>
      </w:r>
    </w:p>
    <w:p w:rsidR="00CB3F0D" w:rsidRDefault="00CB3F0D" w:rsidP="00741530">
      <w:pPr>
        <w:pStyle w:val="ListParagraph"/>
        <w:ind w:left="0"/>
        <w:rPr>
          <w:rFonts w:ascii="Helvetica" w:hAnsi="Helvetica" w:cs="Helvetica"/>
          <w:sz w:val="24"/>
          <w:szCs w:val="24"/>
        </w:rPr>
      </w:pPr>
    </w:p>
    <w:p w:rsidR="00741530" w:rsidRPr="00E71B15" w:rsidRDefault="00741530" w:rsidP="00741530">
      <w:pPr>
        <w:pStyle w:val="ListParagraph"/>
        <w:ind w:left="0"/>
        <w:rPr>
          <w:rFonts w:ascii="Helvetica" w:hAnsi="Helvetica" w:cs="Helvetica"/>
          <w:sz w:val="24"/>
          <w:szCs w:val="24"/>
        </w:rPr>
      </w:pPr>
      <w:r w:rsidRPr="00E71B15">
        <w:rPr>
          <w:rFonts w:ascii="Helvetica" w:hAnsi="Helvetica" w:cs="Helvetica"/>
          <w:sz w:val="24"/>
          <w:szCs w:val="24"/>
        </w:rPr>
        <w:t xml:space="preserve">In March of 2016, Hoop Dancer Teddy Anderson visited BICS and performed wonderfully. In addition to impressing all ages with his immense skills, Mr. Anderson also had a very sincere message of acceptance and respect for all and living life choosing to be happy and kind. Mr. Anderson also shared the idea of the Medicine Wheel with students and spoke about the tradition of hoop dancing. Following his performance, </w:t>
      </w:r>
      <w:r w:rsidR="00CB3F0D">
        <w:rPr>
          <w:rFonts w:ascii="Helvetica" w:hAnsi="Helvetica" w:cs="Helvetica"/>
          <w:sz w:val="24"/>
          <w:szCs w:val="24"/>
        </w:rPr>
        <w:t xml:space="preserve">throughout the day </w:t>
      </w:r>
      <w:r w:rsidRPr="00E71B15">
        <w:rPr>
          <w:rFonts w:ascii="Helvetica" w:hAnsi="Helvetica" w:cs="Helvetica"/>
          <w:sz w:val="24"/>
          <w:szCs w:val="24"/>
        </w:rPr>
        <w:t>Mr. Anderson ta</w:t>
      </w:r>
      <w:r w:rsidR="00345BFA">
        <w:rPr>
          <w:rFonts w:ascii="Helvetica" w:hAnsi="Helvetica" w:cs="Helvetica"/>
          <w:sz w:val="24"/>
          <w:szCs w:val="24"/>
        </w:rPr>
        <w:t>ught students how to hoop dance.</w:t>
      </w:r>
    </w:p>
    <w:p w:rsidR="00741530" w:rsidRPr="00E71B15" w:rsidRDefault="00741530" w:rsidP="00741530">
      <w:pPr>
        <w:pStyle w:val="ListParagraph"/>
        <w:ind w:left="0"/>
        <w:rPr>
          <w:rFonts w:ascii="Helvetica" w:hAnsi="Helvetica" w:cs="Helvetica"/>
          <w:sz w:val="24"/>
          <w:szCs w:val="24"/>
        </w:rPr>
      </w:pPr>
      <w:r w:rsidRPr="00E71B15">
        <w:rPr>
          <w:rFonts w:ascii="Helvetica" w:hAnsi="Helvetica" w:cs="Helvetica"/>
          <w:sz w:val="24"/>
          <w:szCs w:val="24"/>
        </w:rPr>
        <w:t xml:space="preserve"> </w:t>
      </w:r>
    </w:p>
    <w:p w:rsidR="00741530" w:rsidRPr="00E71B15" w:rsidRDefault="00741530" w:rsidP="00CA0C48">
      <w:pPr>
        <w:pStyle w:val="ListParagraph"/>
        <w:ind w:left="0"/>
        <w:rPr>
          <w:rFonts w:ascii="Helvetica" w:hAnsi="Helvetica" w:cs="Helvetica"/>
          <w:sz w:val="24"/>
          <w:szCs w:val="24"/>
        </w:rPr>
      </w:pPr>
    </w:p>
    <w:p w:rsidR="00CA0C48" w:rsidRPr="00E71B15" w:rsidRDefault="00CA0C48" w:rsidP="00CA0C48">
      <w:pPr>
        <w:pStyle w:val="ListParagraph"/>
        <w:ind w:left="0"/>
        <w:rPr>
          <w:rFonts w:ascii="Helvetica" w:hAnsi="Helvetica" w:cs="Helvetica"/>
          <w:sz w:val="24"/>
          <w:szCs w:val="24"/>
        </w:rPr>
      </w:pPr>
    </w:p>
    <w:p w:rsidR="00CB3F0D" w:rsidRDefault="00CB3F0D">
      <w:pPr>
        <w:spacing w:after="0" w:line="240" w:lineRule="auto"/>
        <w:rPr>
          <w:rFonts w:ascii="Helvetica" w:hAnsi="Helvetica" w:cs="Helvetica"/>
          <w:b/>
          <w:bCs/>
          <w:sz w:val="24"/>
          <w:szCs w:val="24"/>
        </w:rPr>
      </w:pPr>
      <w:r>
        <w:rPr>
          <w:rFonts w:ascii="Helvetica" w:hAnsi="Helvetica" w:cs="Helvetica"/>
          <w:b/>
          <w:bCs/>
          <w:sz w:val="24"/>
          <w:szCs w:val="24"/>
        </w:rPr>
        <w:br w:type="page"/>
      </w:r>
    </w:p>
    <w:p w:rsidR="00943E25" w:rsidRPr="00E71B15" w:rsidRDefault="00943E25" w:rsidP="00943E25">
      <w:pPr>
        <w:rPr>
          <w:rFonts w:ascii="Helvetica" w:hAnsi="Helvetica" w:cs="Helvetica"/>
          <w:b/>
          <w:bCs/>
          <w:sz w:val="24"/>
          <w:szCs w:val="24"/>
        </w:rPr>
      </w:pPr>
      <w:r w:rsidRPr="00E71B15">
        <w:rPr>
          <w:rFonts w:ascii="Helvetica" w:hAnsi="Helvetica" w:cs="Helvetica"/>
          <w:b/>
          <w:bCs/>
          <w:sz w:val="24"/>
          <w:szCs w:val="24"/>
        </w:rPr>
        <w:lastRenderedPageBreak/>
        <w:t>2014-2015</w:t>
      </w:r>
    </w:p>
    <w:p w:rsidR="00943E25" w:rsidRPr="00E71B15" w:rsidRDefault="00943E25" w:rsidP="00943E25">
      <w:pPr>
        <w:rPr>
          <w:rFonts w:ascii="Helvetica" w:hAnsi="Helvetica" w:cs="Helvetica"/>
          <w:bCs/>
          <w:sz w:val="24"/>
          <w:szCs w:val="24"/>
        </w:rPr>
      </w:pPr>
      <w:r w:rsidRPr="00E71B15">
        <w:rPr>
          <w:rFonts w:ascii="Helvetica" w:hAnsi="Helvetica" w:cs="Helvetica"/>
          <w:bCs/>
          <w:sz w:val="24"/>
          <w:szCs w:val="24"/>
        </w:rPr>
        <w:t xml:space="preserve">BICS explored the concepts of elders and ancestors. Specifically, students learned about </w:t>
      </w:r>
      <w:proofErr w:type="gramStart"/>
      <w:r w:rsidRPr="00E71B15">
        <w:rPr>
          <w:rFonts w:ascii="Helvetica" w:hAnsi="Helvetica" w:cs="Helvetica"/>
          <w:bCs/>
          <w:sz w:val="24"/>
          <w:szCs w:val="24"/>
        </w:rPr>
        <w:t>who</w:t>
      </w:r>
      <w:proofErr w:type="gramEnd"/>
      <w:r w:rsidRPr="00E71B15">
        <w:rPr>
          <w:rFonts w:ascii="Helvetica" w:hAnsi="Helvetica" w:cs="Helvetica"/>
          <w:bCs/>
          <w:sz w:val="24"/>
          <w:szCs w:val="24"/>
        </w:rPr>
        <w:t xml:space="preserve"> elders are and what their role is in their community. Elders visited BICS in the </w:t>
      </w:r>
      <w:proofErr w:type="gramStart"/>
      <w:r w:rsidRPr="00E71B15">
        <w:rPr>
          <w:rFonts w:ascii="Helvetica" w:hAnsi="Helvetica" w:cs="Helvetica"/>
          <w:bCs/>
          <w:sz w:val="24"/>
          <w:szCs w:val="24"/>
        </w:rPr>
        <w:t>Spring</w:t>
      </w:r>
      <w:proofErr w:type="gramEnd"/>
      <w:r w:rsidRPr="00E71B15">
        <w:rPr>
          <w:rFonts w:ascii="Helvetica" w:hAnsi="Helvetica" w:cs="Helvetica"/>
          <w:bCs/>
          <w:sz w:val="24"/>
          <w:szCs w:val="24"/>
        </w:rPr>
        <w:t xml:space="preserve"> of 2015 on two occasions and shared stories related to their experiences. </w:t>
      </w:r>
      <w:r w:rsidR="00966CF6" w:rsidRPr="00E71B15">
        <w:rPr>
          <w:rFonts w:ascii="Helvetica" w:hAnsi="Helvetica" w:cs="Helvetica"/>
          <w:bCs/>
          <w:sz w:val="24"/>
          <w:szCs w:val="24"/>
        </w:rPr>
        <w:t>Understandings of the following concepts were developed:</w:t>
      </w:r>
    </w:p>
    <w:p w:rsidR="00966CF6" w:rsidRPr="00E71B15" w:rsidRDefault="00966CF6" w:rsidP="00966CF6">
      <w:pPr>
        <w:pStyle w:val="ListParagraph"/>
        <w:numPr>
          <w:ilvl w:val="0"/>
          <w:numId w:val="5"/>
        </w:numPr>
        <w:rPr>
          <w:rFonts w:ascii="Helvetica" w:hAnsi="Helvetica" w:cs="Helvetica"/>
          <w:bCs/>
          <w:sz w:val="24"/>
          <w:szCs w:val="24"/>
        </w:rPr>
      </w:pPr>
      <w:r w:rsidRPr="00E71B15">
        <w:rPr>
          <w:rFonts w:ascii="Helvetica" w:hAnsi="Helvetica" w:cs="Helvetica"/>
          <w:bCs/>
          <w:sz w:val="24"/>
          <w:szCs w:val="24"/>
        </w:rPr>
        <w:t xml:space="preserve">Role of First Nations of elders and </w:t>
      </w:r>
      <w:r w:rsidR="00DF7BC8" w:rsidRPr="00E71B15">
        <w:rPr>
          <w:rFonts w:ascii="Helvetica" w:hAnsi="Helvetica" w:cs="Helvetica"/>
          <w:bCs/>
          <w:sz w:val="24"/>
          <w:szCs w:val="24"/>
        </w:rPr>
        <w:t>ancestors</w:t>
      </w:r>
    </w:p>
    <w:p w:rsidR="00966CF6" w:rsidRPr="00E71B15" w:rsidRDefault="00966CF6" w:rsidP="00966CF6">
      <w:pPr>
        <w:pStyle w:val="ListParagraph"/>
        <w:numPr>
          <w:ilvl w:val="0"/>
          <w:numId w:val="5"/>
        </w:numPr>
        <w:rPr>
          <w:rFonts w:ascii="Helvetica" w:hAnsi="Helvetica" w:cs="Helvetica"/>
          <w:bCs/>
          <w:sz w:val="24"/>
          <w:szCs w:val="24"/>
        </w:rPr>
      </w:pPr>
      <w:r w:rsidRPr="00E71B15">
        <w:rPr>
          <w:rFonts w:ascii="Helvetica" w:hAnsi="Helvetica" w:cs="Helvetica"/>
          <w:bCs/>
          <w:sz w:val="24"/>
          <w:szCs w:val="24"/>
        </w:rPr>
        <w:t>Historic and contemporary links to elders and ancestry and what conditions fostere</w:t>
      </w:r>
      <w:r w:rsidR="00DF7BC8" w:rsidRPr="00E71B15">
        <w:rPr>
          <w:rFonts w:ascii="Helvetica" w:hAnsi="Helvetica" w:cs="Helvetica"/>
          <w:bCs/>
          <w:sz w:val="24"/>
          <w:szCs w:val="24"/>
        </w:rPr>
        <w:t>d and/or challenged these links</w:t>
      </w:r>
    </w:p>
    <w:p w:rsidR="00966CF6" w:rsidRPr="00E71B15" w:rsidRDefault="00966CF6" w:rsidP="00966CF6">
      <w:pPr>
        <w:pStyle w:val="ListParagraph"/>
        <w:numPr>
          <w:ilvl w:val="0"/>
          <w:numId w:val="5"/>
        </w:numPr>
        <w:rPr>
          <w:rFonts w:ascii="Helvetica" w:hAnsi="Helvetica" w:cs="Helvetica"/>
          <w:bCs/>
          <w:sz w:val="24"/>
          <w:szCs w:val="24"/>
        </w:rPr>
      </w:pPr>
      <w:r w:rsidRPr="00E71B15">
        <w:rPr>
          <w:rFonts w:ascii="Helvetica" w:hAnsi="Helvetica" w:cs="Helvetica"/>
          <w:bCs/>
          <w:sz w:val="24"/>
          <w:szCs w:val="24"/>
        </w:rPr>
        <w:t>Perspective taking and how people develop exper</w:t>
      </w:r>
      <w:r w:rsidR="00DF7BC8" w:rsidRPr="00E71B15">
        <w:rPr>
          <w:rFonts w:ascii="Helvetica" w:hAnsi="Helvetica" w:cs="Helvetica"/>
          <w:bCs/>
          <w:sz w:val="24"/>
          <w:szCs w:val="24"/>
        </w:rPr>
        <w:t>tise in various aspects of life</w:t>
      </w:r>
    </w:p>
    <w:p w:rsidR="00E7173E" w:rsidRPr="00E71B15" w:rsidRDefault="00E7173E" w:rsidP="00966CF6">
      <w:pPr>
        <w:pStyle w:val="ListParagraph"/>
        <w:numPr>
          <w:ilvl w:val="0"/>
          <w:numId w:val="5"/>
        </w:numPr>
        <w:rPr>
          <w:rFonts w:ascii="Helvetica" w:hAnsi="Helvetica" w:cs="Helvetica"/>
          <w:bCs/>
          <w:sz w:val="24"/>
          <w:szCs w:val="24"/>
        </w:rPr>
      </w:pPr>
      <w:r w:rsidRPr="00E71B15">
        <w:rPr>
          <w:rFonts w:ascii="Helvetica" w:hAnsi="Helvetica" w:cs="Helvetica"/>
          <w:bCs/>
          <w:sz w:val="24"/>
          <w:szCs w:val="24"/>
        </w:rPr>
        <w:t>Earth-based Survival Skills</w:t>
      </w:r>
    </w:p>
    <w:p w:rsidR="00E7173E" w:rsidRPr="00E71B15" w:rsidRDefault="00E7173E" w:rsidP="00E7173E">
      <w:pPr>
        <w:pStyle w:val="ListParagraph"/>
        <w:numPr>
          <w:ilvl w:val="0"/>
          <w:numId w:val="5"/>
        </w:numPr>
        <w:rPr>
          <w:rFonts w:ascii="Helvetica" w:hAnsi="Helvetica" w:cs="Helvetica"/>
          <w:bCs/>
          <w:sz w:val="24"/>
          <w:szCs w:val="24"/>
        </w:rPr>
      </w:pPr>
      <w:r w:rsidRPr="00E71B15">
        <w:rPr>
          <w:rFonts w:ascii="Helvetica" w:hAnsi="Helvetica" w:cs="Helvetica"/>
          <w:bCs/>
          <w:sz w:val="24"/>
          <w:szCs w:val="24"/>
        </w:rPr>
        <w:t>Learning related to Socials Studies 5 content, “past discriminatory government practices and actions, such as residential schools,” related to the big idea, Canada’s policies and treatment of minority peoples have negative and positive legacies.</w:t>
      </w:r>
    </w:p>
    <w:p w:rsidR="00966CF6" w:rsidRPr="00E71B15" w:rsidRDefault="00966CF6" w:rsidP="00E7173E">
      <w:pPr>
        <w:pStyle w:val="ListParagraph"/>
        <w:rPr>
          <w:rFonts w:ascii="Helvetica" w:hAnsi="Helvetica" w:cs="Helvetica"/>
          <w:bCs/>
          <w:sz w:val="24"/>
          <w:szCs w:val="24"/>
        </w:rPr>
      </w:pPr>
    </w:p>
    <w:p w:rsidR="001F0B41" w:rsidRPr="00E71B15" w:rsidRDefault="001F0B41" w:rsidP="003476E5">
      <w:pPr>
        <w:spacing w:after="0" w:line="240" w:lineRule="auto"/>
        <w:rPr>
          <w:rFonts w:ascii="Helvetica" w:hAnsi="Helvetica" w:cs="Helvetica"/>
          <w:bCs/>
          <w:sz w:val="24"/>
          <w:szCs w:val="24"/>
        </w:rPr>
      </w:pPr>
    </w:p>
    <w:p w:rsidR="00CB3F0D" w:rsidRDefault="00CB3F0D" w:rsidP="001F0B41">
      <w:pPr>
        <w:rPr>
          <w:rFonts w:ascii="Helvetica" w:hAnsi="Helvetica" w:cs="Helvetica"/>
          <w:b/>
          <w:bCs/>
          <w:sz w:val="24"/>
          <w:szCs w:val="24"/>
        </w:rPr>
      </w:pPr>
    </w:p>
    <w:p w:rsidR="001F0B41" w:rsidRPr="00E71B15" w:rsidRDefault="001F0B41" w:rsidP="001F0B41">
      <w:pPr>
        <w:rPr>
          <w:rFonts w:ascii="Helvetica" w:hAnsi="Helvetica" w:cs="Helvetica"/>
          <w:b/>
          <w:bCs/>
          <w:sz w:val="24"/>
          <w:szCs w:val="24"/>
        </w:rPr>
      </w:pPr>
      <w:r w:rsidRPr="00E71B15">
        <w:rPr>
          <w:rFonts w:ascii="Helvetica" w:hAnsi="Helvetica" w:cs="Helvetica"/>
          <w:b/>
          <w:bCs/>
          <w:sz w:val="24"/>
          <w:szCs w:val="24"/>
        </w:rPr>
        <w:t>Plan for 2016-2017</w:t>
      </w:r>
    </w:p>
    <w:p w:rsidR="00A0403F" w:rsidRPr="00E71B15" w:rsidRDefault="001F0B41" w:rsidP="003476E5">
      <w:pPr>
        <w:spacing w:after="0" w:line="240" w:lineRule="auto"/>
        <w:rPr>
          <w:rFonts w:ascii="Helvetica" w:hAnsi="Helvetica" w:cs="Helvetica"/>
          <w:bCs/>
          <w:sz w:val="24"/>
          <w:szCs w:val="24"/>
        </w:rPr>
      </w:pPr>
      <w:r w:rsidRPr="00E71B15">
        <w:rPr>
          <w:rFonts w:ascii="Helvetica" w:hAnsi="Helvetica" w:cs="Helvetica"/>
          <w:bCs/>
          <w:sz w:val="24"/>
          <w:szCs w:val="24"/>
        </w:rPr>
        <w:t xml:space="preserve">With the implementation of BC’s new curriculum this year, the focus of our 2016-2017 </w:t>
      </w:r>
      <w:r w:rsidR="0094450D" w:rsidRPr="00E71B15">
        <w:rPr>
          <w:rFonts w:ascii="Helvetica" w:hAnsi="Helvetica" w:cs="Helvetica"/>
          <w:bCs/>
          <w:sz w:val="24"/>
          <w:szCs w:val="24"/>
        </w:rPr>
        <w:t xml:space="preserve">Aboriginal Education Committee is to </w:t>
      </w:r>
      <w:r w:rsidR="00A0403F" w:rsidRPr="00E71B15">
        <w:rPr>
          <w:rFonts w:ascii="Helvetica" w:hAnsi="Helvetica" w:cs="Helvetica"/>
          <w:bCs/>
          <w:sz w:val="24"/>
          <w:szCs w:val="24"/>
        </w:rPr>
        <w:t>identify areas where</w:t>
      </w:r>
      <w:r w:rsidR="00154ADF" w:rsidRPr="00E71B15">
        <w:rPr>
          <w:rFonts w:ascii="Helvetica" w:hAnsi="Helvetica" w:cs="Helvetica"/>
          <w:bCs/>
          <w:sz w:val="24"/>
          <w:szCs w:val="24"/>
        </w:rPr>
        <w:t xml:space="preserve"> committee</w:t>
      </w:r>
      <w:r w:rsidR="00A0403F" w:rsidRPr="00E71B15">
        <w:rPr>
          <w:rFonts w:ascii="Helvetica" w:hAnsi="Helvetica" w:cs="Helvetica"/>
          <w:bCs/>
          <w:sz w:val="24"/>
          <w:szCs w:val="24"/>
        </w:rPr>
        <w:t xml:space="preserve"> members can be of service in enriching </w:t>
      </w:r>
      <w:r w:rsidR="001D3E25" w:rsidRPr="00E71B15">
        <w:rPr>
          <w:rFonts w:ascii="Helvetica" w:hAnsi="Helvetica" w:cs="Helvetica"/>
          <w:bCs/>
          <w:sz w:val="24"/>
          <w:szCs w:val="24"/>
        </w:rPr>
        <w:t>learning in classrooms</w:t>
      </w:r>
      <w:r w:rsidR="003612A0" w:rsidRPr="00E71B15">
        <w:rPr>
          <w:rFonts w:ascii="Helvetica" w:hAnsi="Helvetica" w:cs="Helvetica"/>
          <w:bCs/>
          <w:sz w:val="24"/>
          <w:szCs w:val="24"/>
        </w:rPr>
        <w:t xml:space="preserve"> or engaging</w:t>
      </w:r>
      <w:r w:rsidR="00A0403F" w:rsidRPr="00E71B15">
        <w:rPr>
          <w:rFonts w:ascii="Helvetica" w:hAnsi="Helvetica" w:cs="Helvetica"/>
          <w:bCs/>
          <w:sz w:val="24"/>
          <w:szCs w:val="24"/>
        </w:rPr>
        <w:t xml:space="preserve"> the committee’s</w:t>
      </w:r>
      <w:r w:rsidR="001D3E25" w:rsidRPr="00E71B15">
        <w:rPr>
          <w:rFonts w:ascii="Helvetica" w:hAnsi="Helvetica" w:cs="Helvetica"/>
          <w:bCs/>
          <w:sz w:val="24"/>
          <w:szCs w:val="24"/>
        </w:rPr>
        <w:t xml:space="preserve"> network </w:t>
      </w:r>
      <w:r w:rsidR="00A0403F" w:rsidRPr="00E71B15">
        <w:rPr>
          <w:rFonts w:ascii="Helvetica" w:hAnsi="Helvetica" w:cs="Helvetica"/>
          <w:bCs/>
          <w:sz w:val="24"/>
          <w:szCs w:val="24"/>
        </w:rPr>
        <w:t xml:space="preserve">in finding other </w:t>
      </w:r>
      <w:r w:rsidR="003612A0" w:rsidRPr="00E71B15">
        <w:rPr>
          <w:rFonts w:ascii="Helvetica" w:hAnsi="Helvetica" w:cs="Helvetica"/>
          <w:bCs/>
          <w:sz w:val="24"/>
          <w:szCs w:val="24"/>
        </w:rPr>
        <w:t xml:space="preserve">individuals </w:t>
      </w:r>
      <w:r w:rsidR="00A0403F" w:rsidRPr="00E71B15">
        <w:rPr>
          <w:rFonts w:ascii="Helvetica" w:hAnsi="Helvetica" w:cs="Helvetica"/>
          <w:bCs/>
          <w:sz w:val="24"/>
          <w:szCs w:val="24"/>
        </w:rPr>
        <w:t>or resources that can enrich curriculum</w:t>
      </w:r>
      <w:r w:rsidR="001D3E25" w:rsidRPr="00E71B15">
        <w:rPr>
          <w:rFonts w:ascii="Helvetica" w:hAnsi="Helvetica" w:cs="Helvetica"/>
          <w:bCs/>
          <w:sz w:val="24"/>
          <w:szCs w:val="24"/>
        </w:rPr>
        <w:t xml:space="preserve">. </w:t>
      </w:r>
    </w:p>
    <w:p w:rsidR="00A0403F" w:rsidRPr="00E71B15" w:rsidRDefault="00A0403F" w:rsidP="003476E5">
      <w:pPr>
        <w:spacing w:after="0" w:line="240" w:lineRule="auto"/>
        <w:rPr>
          <w:rFonts w:ascii="Helvetica" w:hAnsi="Helvetica" w:cs="Helvetica"/>
          <w:bCs/>
          <w:sz w:val="24"/>
          <w:szCs w:val="24"/>
        </w:rPr>
      </w:pPr>
    </w:p>
    <w:p w:rsidR="001F0B41" w:rsidRPr="00E71B15" w:rsidRDefault="00A0403F" w:rsidP="003476E5">
      <w:pPr>
        <w:spacing w:after="0" w:line="240" w:lineRule="auto"/>
        <w:rPr>
          <w:rFonts w:ascii="Helvetica" w:hAnsi="Helvetica" w:cs="Helvetica"/>
          <w:bCs/>
          <w:sz w:val="24"/>
          <w:szCs w:val="24"/>
        </w:rPr>
      </w:pPr>
      <w:r w:rsidRPr="00E71B15">
        <w:rPr>
          <w:rFonts w:ascii="Helvetica" w:hAnsi="Helvetica" w:cs="Helvetica"/>
          <w:bCs/>
          <w:sz w:val="24"/>
          <w:szCs w:val="24"/>
        </w:rPr>
        <w:t xml:space="preserve">Our goal is </w:t>
      </w:r>
      <w:r w:rsidR="003612A0" w:rsidRPr="00E71B15">
        <w:rPr>
          <w:rFonts w:ascii="Helvetica" w:hAnsi="Helvetica" w:cs="Helvetica"/>
          <w:bCs/>
          <w:sz w:val="24"/>
          <w:szCs w:val="24"/>
        </w:rPr>
        <w:t>that students at BICS from Kindergarten to Grade Seven are provided with ongoing and meaningful opportunities to learn about indigenous peoples and further develop their understanding</w:t>
      </w:r>
      <w:r w:rsidR="00345BFA">
        <w:rPr>
          <w:rFonts w:ascii="Helvetica" w:hAnsi="Helvetica" w:cs="Helvetica"/>
          <w:bCs/>
          <w:sz w:val="24"/>
          <w:szCs w:val="24"/>
        </w:rPr>
        <w:t xml:space="preserve">s </w:t>
      </w:r>
      <w:r w:rsidR="003612A0" w:rsidRPr="00E71B15">
        <w:rPr>
          <w:rFonts w:ascii="Helvetica" w:hAnsi="Helvetica" w:cs="Helvetica"/>
          <w:bCs/>
          <w:sz w:val="24"/>
          <w:szCs w:val="24"/>
        </w:rPr>
        <w:t xml:space="preserve">of where they live, its history, and the First Peoples who have lived here for thousands of years. </w:t>
      </w:r>
      <w:r w:rsidR="009E1E2A" w:rsidRPr="00E71B15">
        <w:rPr>
          <w:rFonts w:ascii="Helvetica" w:hAnsi="Helvetica" w:cs="Helvetica"/>
          <w:bCs/>
          <w:sz w:val="24"/>
          <w:szCs w:val="24"/>
        </w:rPr>
        <w:t>There are three aspects to our approach.</w:t>
      </w:r>
    </w:p>
    <w:p w:rsidR="0094450D" w:rsidRPr="00E71B15" w:rsidRDefault="0094450D" w:rsidP="003476E5">
      <w:pPr>
        <w:spacing w:after="0" w:line="240" w:lineRule="auto"/>
        <w:rPr>
          <w:rFonts w:ascii="Helvetica" w:hAnsi="Helvetica" w:cs="Helvetica"/>
          <w:bCs/>
          <w:sz w:val="24"/>
          <w:szCs w:val="24"/>
        </w:rPr>
      </w:pPr>
    </w:p>
    <w:p w:rsidR="001F0B41" w:rsidRPr="00E71B15" w:rsidRDefault="001D3E25" w:rsidP="003476E5">
      <w:pPr>
        <w:spacing w:after="0" w:line="240" w:lineRule="auto"/>
        <w:rPr>
          <w:rFonts w:ascii="Helvetica" w:hAnsi="Helvetica" w:cs="Helvetica"/>
          <w:bCs/>
          <w:sz w:val="24"/>
          <w:szCs w:val="24"/>
        </w:rPr>
      </w:pPr>
      <w:r w:rsidRPr="00E71B15">
        <w:rPr>
          <w:rFonts w:ascii="Helvetica" w:hAnsi="Helvetica" w:cs="Helvetica"/>
          <w:bCs/>
          <w:sz w:val="24"/>
          <w:szCs w:val="24"/>
        </w:rPr>
        <w:t xml:space="preserve">First, </w:t>
      </w:r>
      <w:r w:rsidR="00D6747A" w:rsidRPr="00E71B15">
        <w:rPr>
          <w:rFonts w:ascii="Helvetica" w:hAnsi="Helvetica" w:cs="Helvetica"/>
          <w:bCs/>
          <w:sz w:val="24"/>
          <w:szCs w:val="24"/>
        </w:rPr>
        <w:t xml:space="preserve">several </w:t>
      </w:r>
      <w:r w:rsidR="0094450D" w:rsidRPr="00E71B15">
        <w:rPr>
          <w:rFonts w:ascii="Helvetica" w:hAnsi="Helvetica" w:cs="Helvetica"/>
          <w:bCs/>
          <w:sz w:val="24"/>
          <w:szCs w:val="24"/>
        </w:rPr>
        <w:t xml:space="preserve">Committee members themselves </w:t>
      </w:r>
      <w:r w:rsidR="00D6747A" w:rsidRPr="00E71B15">
        <w:rPr>
          <w:rFonts w:ascii="Helvetica" w:hAnsi="Helvetica" w:cs="Helvetica"/>
          <w:bCs/>
          <w:sz w:val="24"/>
          <w:szCs w:val="24"/>
        </w:rPr>
        <w:t xml:space="preserve">will act as </w:t>
      </w:r>
      <w:r w:rsidR="0094450D" w:rsidRPr="00E71B15">
        <w:rPr>
          <w:rFonts w:ascii="Helvetica" w:hAnsi="Helvetica" w:cs="Helvetica"/>
          <w:bCs/>
          <w:sz w:val="24"/>
          <w:szCs w:val="24"/>
        </w:rPr>
        <w:t xml:space="preserve">resources to enrich curriculum or provide support to teachers in finding resources (people, reading material, etc.) to support the many learning outcomes </w:t>
      </w:r>
      <w:r w:rsidR="006D5B29">
        <w:rPr>
          <w:rFonts w:ascii="Helvetica" w:hAnsi="Helvetica" w:cs="Helvetica"/>
          <w:bCs/>
          <w:sz w:val="24"/>
          <w:szCs w:val="24"/>
        </w:rPr>
        <w:t xml:space="preserve">from </w:t>
      </w:r>
      <w:r w:rsidR="006D5B29" w:rsidRPr="00E71B15">
        <w:rPr>
          <w:rFonts w:ascii="Helvetica" w:hAnsi="Helvetica" w:cs="Helvetica"/>
          <w:bCs/>
          <w:sz w:val="24"/>
          <w:szCs w:val="24"/>
        </w:rPr>
        <w:t>K</w:t>
      </w:r>
      <w:r w:rsidR="006D5B29">
        <w:rPr>
          <w:rFonts w:ascii="Helvetica" w:hAnsi="Helvetica" w:cs="Helvetica"/>
          <w:bCs/>
          <w:sz w:val="24"/>
          <w:szCs w:val="24"/>
        </w:rPr>
        <w:t xml:space="preserve">indergarten to Grade Seven and </w:t>
      </w:r>
      <w:r w:rsidR="0094450D" w:rsidRPr="00E71B15">
        <w:rPr>
          <w:rFonts w:ascii="Helvetica" w:hAnsi="Helvetica" w:cs="Helvetica"/>
          <w:bCs/>
          <w:sz w:val="24"/>
          <w:szCs w:val="24"/>
        </w:rPr>
        <w:t xml:space="preserve">in all subject areas. This will include coordinating with members of the </w:t>
      </w:r>
      <w:r w:rsidR="00154ADF" w:rsidRPr="00E71B15">
        <w:rPr>
          <w:rFonts w:ascii="Helvetica" w:hAnsi="Helvetica" w:cs="Helvetica"/>
          <w:bCs/>
          <w:sz w:val="24"/>
          <w:szCs w:val="24"/>
        </w:rPr>
        <w:t>S</w:t>
      </w:r>
      <w:r w:rsidR="00154ADF" w:rsidRPr="00E71B15">
        <w:rPr>
          <w:rFonts w:ascii="Helvetica" w:hAnsi="Helvetica" w:cs="Helvetica"/>
          <w:bCs/>
          <w:sz w:val="24"/>
          <w:szCs w:val="24"/>
          <w:u w:val="single"/>
        </w:rPr>
        <w:t>k</w:t>
      </w:r>
      <w:r w:rsidR="00154ADF" w:rsidRPr="00E71B15">
        <w:rPr>
          <w:rFonts w:ascii="Helvetica" w:hAnsi="Helvetica" w:cs="Helvetica"/>
          <w:bCs/>
          <w:sz w:val="24"/>
          <w:szCs w:val="24"/>
        </w:rPr>
        <w:t>w</w:t>
      </w:r>
      <w:r w:rsidR="00154ADF" w:rsidRPr="00E71B15">
        <w:rPr>
          <w:rFonts w:ascii="Helvetica" w:hAnsi="Helvetica" w:cs="Helvetica"/>
          <w:bCs/>
          <w:sz w:val="24"/>
          <w:szCs w:val="24"/>
          <w:u w:val="single"/>
        </w:rPr>
        <w:t>x</w:t>
      </w:r>
      <w:r w:rsidR="00154ADF" w:rsidRPr="00E71B15">
        <w:rPr>
          <w:rFonts w:ascii="Helvetica" w:hAnsi="Helvetica" w:cs="Helvetica"/>
          <w:bCs/>
          <w:sz w:val="24"/>
          <w:szCs w:val="24"/>
        </w:rPr>
        <w:t xml:space="preserve">wú7mesh </w:t>
      </w:r>
      <w:proofErr w:type="spellStart"/>
      <w:r w:rsidR="00154ADF" w:rsidRPr="00E71B15">
        <w:rPr>
          <w:rFonts w:ascii="Helvetica" w:hAnsi="Helvetica" w:cs="Helvetica"/>
          <w:bCs/>
          <w:sz w:val="24"/>
          <w:szCs w:val="24"/>
        </w:rPr>
        <w:t>Úxwumixw</w:t>
      </w:r>
      <w:proofErr w:type="spellEnd"/>
      <w:r w:rsidR="00154ADF" w:rsidRPr="00E71B15">
        <w:rPr>
          <w:rFonts w:ascii="Helvetica" w:hAnsi="Helvetica" w:cs="Helvetica"/>
          <w:bCs/>
          <w:sz w:val="24"/>
          <w:szCs w:val="24"/>
        </w:rPr>
        <w:t xml:space="preserve"> (Squamish Nation)</w:t>
      </w:r>
      <w:r w:rsidR="00154ADF" w:rsidRPr="00E71B15">
        <w:rPr>
          <w:rFonts w:ascii="Helvetica" w:hAnsi="Helvetica" w:cs="Helvetica"/>
          <w:bCs/>
          <w:sz w:val="24"/>
          <w:szCs w:val="24"/>
        </w:rPr>
        <w:t xml:space="preserve"> </w:t>
      </w:r>
      <w:r w:rsidR="0094450D" w:rsidRPr="00E71B15">
        <w:rPr>
          <w:rFonts w:ascii="Helvetica" w:hAnsi="Helvetica" w:cs="Helvetica"/>
          <w:bCs/>
          <w:sz w:val="24"/>
          <w:szCs w:val="24"/>
        </w:rPr>
        <w:t>and other First Peoples.</w:t>
      </w:r>
    </w:p>
    <w:p w:rsidR="00AA1F62" w:rsidRPr="00E71B15" w:rsidRDefault="00AA1F62" w:rsidP="003476E5">
      <w:pPr>
        <w:spacing w:after="0" w:line="240" w:lineRule="auto"/>
        <w:rPr>
          <w:rFonts w:ascii="Helvetica" w:hAnsi="Helvetica" w:cs="Helvetica"/>
          <w:bCs/>
          <w:sz w:val="24"/>
          <w:szCs w:val="24"/>
        </w:rPr>
      </w:pPr>
    </w:p>
    <w:p w:rsidR="001D3E25" w:rsidRPr="00E71B15" w:rsidRDefault="001D3E25" w:rsidP="001D3E25">
      <w:pPr>
        <w:spacing w:after="0" w:line="240" w:lineRule="auto"/>
        <w:rPr>
          <w:rFonts w:ascii="Helvetica" w:hAnsi="Helvetica" w:cs="Helvetica"/>
          <w:bCs/>
          <w:sz w:val="24"/>
          <w:szCs w:val="24"/>
        </w:rPr>
      </w:pPr>
      <w:r w:rsidRPr="00E71B15">
        <w:rPr>
          <w:rFonts w:ascii="Helvetica" w:hAnsi="Helvetica" w:cs="Helvetica"/>
          <w:bCs/>
          <w:sz w:val="24"/>
          <w:szCs w:val="24"/>
        </w:rPr>
        <w:t>The Aboriginal Education Committee will be using the Curriculum Search tool to find Big Ideas, Content, and Curricular Competencies related to Aboriginal Education and select</w:t>
      </w:r>
      <w:r w:rsidR="00154ADF" w:rsidRPr="00E71B15">
        <w:rPr>
          <w:rFonts w:ascii="Helvetica" w:hAnsi="Helvetica" w:cs="Helvetica"/>
          <w:bCs/>
          <w:sz w:val="24"/>
          <w:szCs w:val="24"/>
        </w:rPr>
        <w:t xml:space="preserve"> at least</w:t>
      </w:r>
      <w:r w:rsidRPr="00E71B15">
        <w:rPr>
          <w:rFonts w:ascii="Helvetica" w:hAnsi="Helvetica" w:cs="Helvetica"/>
          <w:bCs/>
          <w:sz w:val="24"/>
          <w:szCs w:val="24"/>
        </w:rPr>
        <w:t xml:space="preserve"> one area for each grade that the Committee can support teachers with. The Committee will also </w:t>
      </w:r>
      <w:r w:rsidR="00154ADF" w:rsidRPr="00E71B15">
        <w:rPr>
          <w:rFonts w:ascii="Helvetica" w:hAnsi="Helvetica" w:cs="Helvetica"/>
          <w:bCs/>
          <w:sz w:val="24"/>
          <w:szCs w:val="24"/>
        </w:rPr>
        <w:t xml:space="preserve">support learning in areas </w:t>
      </w:r>
      <w:r w:rsidRPr="00E71B15">
        <w:rPr>
          <w:rFonts w:ascii="Helvetica" w:hAnsi="Helvetica" w:cs="Helvetica"/>
          <w:bCs/>
          <w:sz w:val="24"/>
          <w:szCs w:val="24"/>
        </w:rPr>
        <w:t>related to Aboriginal Education identified by teachers in their curriculum year plans including</w:t>
      </w:r>
      <w:r w:rsidR="006D5B29">
        <w:rPr>
          <w:rFonts w:ascii="Helvetica" w:hAnsi="Helvetica" w:cs="Helvetica"/>
          <w:bCs/>
          <w:sz w:val="24"/>
          <w:szCs w:val="24"/>
        </w:rPr>
        <w:t xml:space="preserve"> the following competencies and content</w:t>
      </w:r>
      <w:r w:rsidRPr="00E71B15">
        <w:rPr>
          <w:rFonts w:ascii="Helvetica" w:hAnsi="Helvetica" w:cs="Helvetica"/>
          <w:bCs/>
          <w:sz w:val="24"/>
          <w:szCs w:val="24"/>
        </w:rPr>
        <w:t>:</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Kindergarten</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lastRenderedPageBreak/>
        <w:t>Engage with a variety of local works of art and artistic traditions, including traditional and contemporary aboriginal arts and arts-making processes</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One</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People connect to others and share ideas through the arts.</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Two</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Diverse characteristics of communities and cultures in Canada and around the world; comparisons of different cultures</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Three</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Develop awareness of how story in First Peoples cultures connects people to land</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Four</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First Peoples concepts of interconnectedness in the environment</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Five</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Canada’s policies and treatment of minority peoples have</w:t>
      </w:r>
      <w:r w:rsidR="00CB3F0D">
        <w:rPr>
          <w:rFonts w:ascii="Helvetica" w:hAnsi="Helvetica" w:cs="Helvetica"/>
          <w:bCs/>
          <w:sz w:val="24"/>
          <w:szCs w:val="24"/>
        </w:rPr>
        <w:t xml:space="preserve"> negative and positive legacies</w:t>
      </w:r>
    </w:p>
    <w:p w:rsidR="001D3E25" w:rsidRPr="00E71B15" w:rsidRDefault="001D3E25" w:rsidP="001D3E25">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Six</w:t>
      </w:r>
    </w:p>
    <w:p w:rsidR="001D3E25" w:rsidRPr="00E71B15" w:rsidRDefault="001D3E25" w:rsidP="001D3E25">
      <w:pPr>
        <w:pStyle w:val="ListParagraph"/>
        <w:numPr>
          <w:ilvl w:val="1"/>
          <w:numId w:val="14"/>
        </w:numPr>
        <w:rPr>
          <w:rFonts w:ascii="Helvetica" w:hAnsi="Helvetica" w:cs="Helvetica"/>
          <w:bCs/>
          <w:sz w:val="24"/>
          <w:szCs w:val="24"/>
        </w:rPr>
      </w:pPr>
      <w:r w:rsidRPr="00E71B15">
        <w:rPr>
          <w:rFonts w:ascii="Helvetica" w:hAnsi="Helvetica" w:cs="Helvetica"/>
          <w:bCs/>
          <w:sz w:val="24"/>
          <w:szCs w:val="24"/>
        </w:rPr>
        <w:t>traditional and contemporary Aboriginal arts and arts-making processes</w:t>
      </w:r>
    </w:p>
    <w:p w:rsidR="00CB3F0D" w:rsidRDefault="001D3E25" w:rsidP="00CB3F0D">
      <w:pPr>
        <w:pStyle w:val="ListParagraph"/>
        <w:numPr>
          <w:ilvl w:val="0"/>
          <w:numId w:val="14"/>
        </w:numPr>
        <w:rPr>
          <w:rFonts w:ascii="Helvetica" w:hAnsi="Helvetica" w:cs="Helvetica"/>
          <w:bCs/>
          <w:sz w:val="24"/>
          <w:szCs w:val="24"/>
        </w:rPr>
      </w:pPr>
      <w:r w:rsidRPr="00E71B15">
        <w:rPr>
          <w:rFonts w:ascii="Helvetica" w:hAnsi="Helvetica" w:cs="Helvetica"/>
          <w:bCs/>
          <w:sz w:val="24"/>
          <w:szCs w:val="24"/>
        </w:rPr>
        <w:t>Grade Seven</w:t>
      </w:r>
    </w:p>
    <w:p w:rsidR="001D3E25" w:rsidRPr="00CB3F0D" w:rsidRDefault="001D3E25" w:rsidP="00CB3F0D">
      <w:pPr>
        <w:pStyle w:val="ListParagraph"/>
        <w:numPr>
          <w:ilvl w:val="1"/>
          <w:numId w:val="14"/>
        </w:numPr>
        <w:rPr>
          <w:rFonts w:ascii="Helvetica" w:hAnsi="Helvetica" w:cs="Helvetica"/>
          <w:bCs/>
          <w:sz w:val="24"/>
          <w:szCs w:val="24"/>
        </w:rPr>
      </w:pPr>
      <w:r w:rsidRPr="00CB3F0D">
        <w:rPr>
          <w:rFonts w:ascii="Helvetica" w:hAnsi="Helvetica" w:cs="Helvetica"/>
          <w:bCs/>
          <w:sz w:val="24"/>
          <w:szCs w:val="24"/>
          <w:lang w:val="en-CA"/>
        </w:rPr>
        <w:t>Recognize and appreciate the role of story, narrative, and oral tradition in expressing First Peoples’ perspectives, values, beliefs, and points of view</w:t>
      </w:r>
    </w:p>
    <w:p w:rsidR="001D3E25" w:rsidRPr="00E71B15" w:rsidRDefault="001D3E25" w:rsidP="003476E5">
      <w:pPr>
        <w:spacing w:after="0" w:line="240" w:lineRule="auto"/>
        <w:rPr>
          <w:rFonts w:ascii="Helvetica" w:hAnsi="Helvetica" w:cs="Helvetica"/>
          <w:bCs/>
          <w:sz w:val="24"/>
          <w:szCs w:val="24"/>
        </w:rPr>
      </w:pPr>
    </w:p>
    <w:p w:rsidR="00154ADF" w:rsidRPr="00E71B15" w:rsidRDefault="00154ADF" w:rsidP="003476E5">
      <w:pPr>
        <w:spacing w:after="0" w:line="240" w:lineRule="auto"/>
        <w:rPr>
          <w:rFonts w:ascii="Helvetica" w:hAnsi="Helvetica" w:cs="Helvetica"/>
          <w:bCs/>
          <w:sz w:val="24"/>
          <w:szCs w:val="24"/>
        </w:rPr>
      </w:pPr>
    </w:p>
    <w:p w:rsidR="00EF104C" w:rsidRPr="00E71B15" w:rsidRDefault="001D3E25" w:rsidP="003476E5">
      <w:pPr>
        <w:spacing w:after="0" w:line="240" w:lineRule="auto"/>
        <w:rPr>
          <w:rFonts w:ascii="Helvetica" w:hAnsi="Helvetica" w:cs="Helvetica"/>
          <w:bCs/>
          <w:sz w:val="24"/>
          <w:szCs w:val="24"/>
        </w:rPr>
      </w:pPr>
      <w:r w:rsidRPr="00E71B15">
        <w:rPr>
          <w:rFonts w:ascii="Helvetica" w:hAnsi="Helvetica" w:cs="Helvetica"/>
          <w:bCs/>
          <w:sz w:val="24"/>
          <w:szCs w:val="24"/>
        </w:rPr>
        <w:t xml:space="preserve">Second, </w:t>
      </w:r>
      <w:r w:rsidR="00154ADF" w:rsidRPr="00E71B15">
        <w:rPr>
          <w:rFonts w:ascii="Helvetica" w:hAnsi="Helvetica" w:cs="Helvetica"/>
          <w:bCs/>
          <w:sz w:val="24"/>
          <w:szCs w:val="24"/>
        </w:rPr>
        <w:t>the committee will</w:t>
      </w:r>
      <w:r w:rsidRPr="00E71B15">
        <w:rPr>
          <w:rFonts w:ascii="Helvetica" w:hAnsi="Helvetica" w:cs="Helvetica"/>
          <w:bCs/>
          <w:sz w:val="24"/>
          <w:szCs w:val="24"/>
        </w:rPr>
        <w:t xml:space="preserve"> s</w:t>
      </w:r>
      <w:r w:rsidR="0094450D" w:rsidRPr="00E71B15">
        <w:rPr>
          <w:rFonts w:ascii="Helvetica" w:hAnsi="Helvetica" w:cs="Helvetica"/>
          <w:bCs/>
          <w:sz w:val="24"/>
          <w:szCs w:val="24"/>
        </w:rPr>
        <w:t>upport teachers in an approach to learning that incorporates the First Peoples Principals of Learning.</w:t>
      </w:r>
    </w:p>
    <w:p w:rsidR="00AA1F62" w:rsidRPr="00E71B15" w:rsidRDefault="00CB3F0D" w:rsidP="003476E5">
      <w:pPr>
        <w:spacing w:after="0" w:line="240" w:lineRule="auto"/>
        <w:rPr>
          <w:rFonts w:ascii="Helvetica" w:hAnsi="Helvetica" w:cs="Helvetica"/>
          <w:bCs/>
          <w:sz w:val="24"/>
          <w:szCs w:val="24"/>
        </w:rPr>
      </w:pPr>
      <w:r w:rsidRPr="00E71B15">
        <w:rPr>
          <w:rFonts w:ascii="Helvetica" w:hAnsi="Helvetica" w:cs="Helvetica"/>
          <w:noProof/>
          <w:sz w:val="24"/>
          <w:szCs w:val="24"/>
          <w:lang w:val="en-CA" w:eastAsia="en-CA"/>
        </w:rPr>
        <w:drawing>
          <wp:anchor distT="0" distB="0" distL="114300" distR="114300" simplePos="0" relativeHeight="251659264" behindDoc="1" locked="0" layoutInCell="1" allowOverlap="1" wp14:anchorId="134DA4D3" wp14:editId="24B8EDEC">
            <wp:simplePos x="0" y="0"/>
            <wp:positionH relativeFrom="column">
              <wp:posOffset>4551680</wp:posOffset>
            </wp:positionH>
            <wp:positionV relativeFrom="paragraph">
              <wp:posOffset>119380</wp:posOffset>
            </wp:positionV>
            <wp:extent cx="1426210" cy="2191385"/>
            <wp:effectExtent l="0" t="0" r="2540" b="0"/>
            <wp:wrapTight wrapText="bothSides">
              <wp:wrapPolygon edited="0">
                <wp:start x="0" y="0"/>
                <wp:lineTo x="0" y="21406"/>
                <wp:lineTo x="21350" y="21406"/>
                <wp:lineTo x="21350" y="0"/>
                <wp:lineTo x="0" y="0"/>
              </wp:wrapPolygon>
            </wp:wrapTight>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6210" cy="2191385"/>
                    </a:xfrm>
                    <a:prstGeom prst="rect">
                      <a:avLst/>
                    </a:prstGeom>
                  </pic:spPr>
                </pic:pic>
              </a:graphicData>
            </a:graphic>
            <wp14:sizeRelH relativeFrom="page">
              <wp14:pctWidth>0</wp14:pctWidth>
            </wp14:sizeRelH>
            <wp14:sizeRelV relativeFrom="page">
              <wp14:pctHeight>0</wp14:pctHeight>
            </wp14:sizeRelV>
          </wp:anchor>
        </w:drawing>
      </w:r>
    </w:p>
    <w:p w:rsidR="001D3E25" w:rsidRPr="00E71B15" w:rsidRDefault="00154ADF" w:rsidP="001D3E25">
      <w:pPr>
        <w:spacing w:after="0" w:line="240" w:lineRule="auto"/>
        <w:rPr>
          <w:rFonts w:ascii="Helvetica" w:hAnsi="Helvetica" w:cs="Helvetica"/>
          <w:bCs/>
          <w:sz w:val="24"/>
          <w:szCs w:val="24"/>
        </w:rPr>
      </w:pPr>
      <w:r w:rsidRPr="00E71B15">
        <w:rPr>
          <w:rFonts w:ascii="Helvetica" w:hAnsi="Helvetica" w:cs="Helvetica"/>
          <w:bCs/>
          <w:sz w:val="24"/>
          <w:szCs w:val="24"/>
        </w:rPr>
        <w:t>The</w:t>
      </w:r>
      <w:r w:rsidR="001D3E25" w:rsidRPr="00E71B15">
        <w:rPr>
          <w:rFonts w:ascii="Helvetica" w:hAnsi="Helvetica" w:cs="Helvetica"/>
          <w:bCs/>
          <w:sz w:val="24"/>
          <w:szCs w:val="24"/>
        </w:rPr>
        <w:t xml:space="preserve"> Aboriginal Education Committee </w:t>
      </w:r>
      <w:r w:rsidRPr="00E71B15">
        <w:rPr>
          <w:rFonts w:ascii="Helvetica" w:hAnsi="Helvetica" w:cs="Helvetica"/>
          <w:bCs/>
          <w:sz w:val="24"/>
          <w:szCs w:val="24"/>
        </w:rPr>
        <w:t xml:space="preserve">itself </w:t>
      </w:r>
      <w:r w:rsidR="001D3E25" w:rsidRPr="00E71B15">
        <w:rPr>
          <w:rFonts w:ascii="Helvetica" w:hAnsi="Helvetica" w:cs="Helvetica"/>
          <w:bCs/>
          <w:sz w:val="24"/>
          <w:szCs w:val="24"/>
        </w:rPr>
        <w:t xml:space="preserve">plans to learn from its members and others </w:t>
      </w:r>
      <w:r w:rsidRPr="00E71B15">
        <w:rPr>
          <w:rFonts w:ascii="Helvetica" w:hAnsi="Helvetica" w:cs="Helvetica"/>
          <w:bCs/>
          <w:sz w:val="24"/>
          <w:szCs w:val="24"/>
        </w:rPr>
        <w:t xml:space="preserve">more about the </w:t>
      </w:r>
      <w:r w:rsidR="00E71B15">
        <w:rPr>
          <w:rFonts w:ascii="Helvetica" w:hAnsi="Helvetica" w:cs="Helvetica"/>
          <w:bCs/>
          <w:sz w:val="24"/>
          <w:szCs w:val="24"/>
        </w:rPr>
        <w:t>P</w:t>
      </w:r>
      <w:r w:rsidRPr="00E71B15">
        <w:rPr>
          <w:rFonts w:ascii="Helvetica" w:hAnsi="Helvetica" w:cs="Helvetica"/>
          <w:bCs/>
          <w:sz w:val="24"/>
          <w:szCs w:val="24"/>
        </w:rPr>
        <w:t xml:space="preserve">rinciples and for these to be reflected in the meetings and functioning of the committee. </w:t>
      </w:r>
      <w:r w:rsidR="001D3E25" w:rsidRPr="00E71B15">
        <w:rPr>
          <w:rFonts w:ascii="Helvetica" w:hAnsi="Helvetica" w:cs="Helvetica"/>
          <w:bCs/>
          <w:sz w:val="24"/>
          <w:szCs w:val="24"/>
        </w:rPr>
        <w:t>Additionally, the Committee plans to support teachers in their approach to learning so that it incorporates the Principles, with specific emphasis on the following</w:t>
      </w:r>
      <w:r w:rsidR="00E71B15">
        <w:rPr>
          <w:rFonts w:ascii="Helvetica" w:hAnsi="Helvetica" w:cs="Helvetica"/>
          <w:bCs/>
          <w:sz w:val="24"/>
          <w:szCs w:val="24"/>
        </w:rPr>
        <w:t xml:space="preserve"> </w:t>
      </w:r>
      <w:r w:rsidR="00FC6EB4">
        <w:rPr>
          <w:rFonts w:ascii="Helvetica" w:hAnsi="Helvetica" w:cs="Helvetica"/>
          <w:bCs/>
          <w:sz w:val="24"/>
          <w:szCs w:val="24"/>
        </w:rPr>
        <w:t>P</w:t>
      </w:r>
      <w:r w:rsidR="00E71B15">
        <w:rPr>
          <w:rFonts w:ascii="Helvetica" w:hAnsi="Helvetica" w:cs="Helvetica"/>
          <w:bCs/>
          <w:sz w:val="24"/>
          <w:szCs w:val="24"/>
        </w:rPr>
        <w:t>rinciples</w:t>
      </w:r>
      <w:r w:rsidR="001D3E25" w:rsidRPr="00E71B15">
        <w:rPr>
          <w:rFonts w:ascii="Helvetica" w:hAnsi="Helvetica" w:cs="Helvetica"/>
          <w:bCs/>
          <w:sz w:val="24"/>
          <w:szCs w:val="24"/>
        </w:rPr>
        <w:t>:</w:t>
      </w:r>
    </w:p>
    <w:p w:rsidR="001D3E25" w:rsidRPr="00E71B15" w:rsidRDefault="001D3E25" w:rsidP="001D3E25">
      <w:pPr>
        <w:pStyle w:val="ListParagraph"/>
        <w:numPr>
          <w:ilvl w:val="0"/>
          <w:numId w:val="13"/>
        </w:numPr>
        <w:rPr>
          <w:rFonts w:ascii="Helvetica" w:hAnsi="Helvetica" w:cs="Helvetica"/>
          <w:bCs/>
          <w:sz w:val="24"/>
          <w:szCs w:val="24"/>
        </w:rPr>
      </w:pPr>
      <w:r w:rsidRPr="00E71B15">
        <w:rPr>
          <w:rFonts w:ascii="Helvetica" w:hAnsi="Helvetica" w:cs="Helvetica"/>
          <w:bCs/>
          <w:sz w:val="24"/>
          <w:szCs w:val="24"/>
        </w:rPr>
        <w:t>Learning is holistic, reflexive, reflective, experiential, and relational (focused on connectedness, on reciprocal relationships, and a sense of place).</w:t>
      </w:r>
    </w:p>
    <w:p w:rsidR="001D3E25" w:rsidRPr="00E71B15" w:rsidRDefault="001D3E25" w:rsidP="001D3E25">
      <w:pPr>
        <w:pStyle w:val="ListParagraph"/>
        <w:numPr>
          <w:ilvl w:val="0"/>
          <w:numId w:val="13"/>
        </w:numPr>
        <w:rPr>
          <w:rFonts w:ascii="Helvetica" w:hAnsi="Helvetica" w:cs="Helvetica"/>
          <w:bCs/>
          <w:sz w:val="24"/>
          <w:szCs w:val="24"/>
        </w:rPr>
      </w:pPr>
      <w:r w:rsidRPr="00E71B15">
        <w:rPr>
          <w:rFonts w:ascii="Helvetica" w:hAnsi="Helvetica" w:cs="Helvetica"/>
          <w:bCs/>
          <w:sz w:val="24"/>
          <w:szCs w:val="24"/>
        </w:rPr>
        <w:t>Learning involves generational roles and responsibilities.</w:t>
      </w:r>
    </w:p>
    <w:p w:rsidR="001D3E25" w:rsidRPr="00E71B15" w:rsidRDefault="001D3E25" w:rsidP="001D3E25">
      <w:pPr>
        <w:pStyle w:val="ListParagraph"/>
        <w:numPr>
          <w:ilvl w:val="0"/>
          <w:numId w:val="13"/>
        </w:numPr>
        <w:rPr>
          <w:rFonts w:ascii="Helvetica" w:hAnsi="Helvetica" w:cs="Helvetica"/>
          <w:bCs/>
          <w:sz w:val="24"/>
          <w:szCs w:val="24"/>
        </w:rPr>
      </w:pPr>
      <w:r w:rsidRPr="00E71B15">
        <w:rPr>
          <w:rFonts w:ascii="Helvetica" w:hAnsi="Helvetica" w:cs="Helvetica"/>
          <w:bCs/>
          <w:sz w:val="24"/>
          <w:szCs w:val="24"/>
        </w:rPr>
        <w:t>Learning is embedded in memory, history and story.</w:t>
      </w:r>
    </w:p>
    <w:p w:rsidR="001D3E25" w:rsidRPr="00E71B15" w:rsidRDefault="001D3E25" w:rsidP="001D3E25">
      <w:pPr>
        <w:pStyle w:val="ListParagraph"/>
        <w:numPr>
          <w:ilvl w:val="0"/>
          <w:numId w:val="13"/>
        </w:numPr>
        <w:rPr>
          <w:rFonts w:ascii="Helvetica" w:hAnsi="Helvetica" w:cs="Helvetica"/>
          <w:bCs/>
          <w:sz w:val="24"/>
          <w:szCs w:val="24"/>
        </w:rPr>
      </w:pPr>
      <w:r w:rsidRPr="00E71B15">
        <w:rPr>
          <w:rFonts w:ascii="Helvetica" w:hAnsi="Helvetica" w:cs="Helvetica"/>
          <w:bCs/>
          <w:sz w:val="24"/>
          <w:szCs w:val="24"/>
        </w:rPr>
        <w:t>Learning</w:t>
      </w:r>
      <w:r w:rsidR="00FC6EB4">
        <w:rPr>
          <w:rFonts w:ascii="Helvetica" w:hAnsi="Helvetica" w:cs="Helvetica"/>
          <w:bCs/>
          <w:sz w:val="24"/>
          <w:szCs w:val="24"/>
        </w:rPr>
        <w:t xml:space="preserve"> requires an exploration of one</w:t>
      </w:r>
      <w:r w:rsidR="00FC6EB4" w:rsidRPr="00E71B15">
        <w:rPr>
          <w:rFonts w:ascii="Helvetica" w:hAnsi="Helvetica" w:cs="Helvetica"/>
          <w:bCs/>
          <w:sz w:val="24"/>
          <w:szCs w:val="24"/>
        </w:rPr>
        <w:t>’s</w:t>
      </w:r>
      <w:r w:rsidRPr="00E71B15">
        <w:rPr>
          <w:rFonts w:ascii="Helvetica" w:hAnsi="Helvetica" w:cs="Helvetica"/>
          <w:bCs/>
          <w:sz w:val="24"/>
          <w:szCs w:val="24"/>
        </w:rPr>
        <w:t xml:space="preserve"> identity.</w:t>
      </w:r>
    </w:p>
    <w:p w:rsidR="001D3E25" w:rsidRPr="00E71B15" w:rsidRDefault="001D3E25" w:rsidP="001D3E25">
      <w:pPr>
        <w:rPr>
          <w:rFonts w:ascii="Helvetica" w:hAnsi="Helvetica" w:cs="Helvetica"/>
          <w:bCs/>
          <w:sz w:val="24"/>
          <w:szCs w:val="24"/>
        </w:rPr>
      </w:pPr>
    </w:p>
    <w:p w:rsidR="00E71B15" w:rsidRDefault="001D3E25" w:rsidP="00E71B15">
      <w:pPr>
        <w:rPr>
          <w:rFonts w:ascii="Helvetica" w:hAnsi="Helvetica" w:cs="Helvetica"/>
          <w:bCs/>
          <w:sz w:val="24"/>
          <w:szCs w:val="24"/>
        </w:rPr>
      </w:pPr>
      <w:r w:rsidRPr="00E71B15">
        <w:rPr>
          <w:rFonts w:ascii="Helvetica" w:hAnsi="Helvetica" w:cs="Helvetica"/>
          <w:bCs/>
          <w:sz w:val="24"/>
          <w:szCs w:val="24"/>
        </w:rPr>
        <w:t xml:space="preserve">These four principles were chosen because </w:t>
      </w:r>
      <w:r w:rsidR="00E71B15">
        <w:rPr>
          <w:rFonts w:ascii="Helvetica" w:hAnsi="Helvetica" w:cs="Helvetica"/>
          <w:bCs/>
          <w:sz w:val="24"/>
          <w:szCs w:val="24"/>
        </w:rPr>
        <w:t>they have been emphasized in previous years and because there is expertise on our committee to support storytelling and developing a sense of place.</w:t>
      </w:r>
    </w:p>
    <w:p w:rsidR="001D3E25" w:rsidRDefault="00E71B15" w:rsidP="00E71B15">
      <w:pPr>
        <w:rPr>
          <w:rFonts w:ascii="Helvetica" w:hAnsi="Helvetica" w:cs="Helvetica"/>
          <w:bCs/>
          <w:sz w:val="24"/>
          <w:szCs w:val="24"/>
        </w:rPr>
      </w:pPr>
      <w:r>
        <w:rPr>
          <w:rFonts w:ascii="Helvetica" w:hAnsi="Helvetica" w:cs="Helvetica"/>
          <w:bCs/>
          <w:sz w:val="24"/>
          <w:szCs w:val="24"/>
        </w:rPr>
        <w:t xml:space="preserve">The </w:t>
      </w:r>
      <w:r w:rsidR="00FC6EB4">
        <w:rPr>
          <w:rFonts w:ascii="Helvetica" w:hAnsi="Helvetica" w:cs="Helvetica"/>
          <w:bCs/>
          <w:sz w:val="24"/>
          <w:szCs w:val="24"/>
        </w:rPr>
        <w:t xml:space="preserve">First Peoples </w:t>
      </w:r>
      <w:r>
        <w:rPr>
          <w:rFonts w:ascii="Helvetica" w:hAnsi="Helvetica" w:cs="Helvetica"/>
          <w:bCs/>
          <w:sz w:val="24"/>
          <w:szCs w:val="24"/>
        </w:rPr>
        <w:t xml:space="preserve">Principles of Learning </w:t>
      </w:r>
      <w:r w:rsidR="00FC6EB4">
        <w:rPr>
          <w:rFonts w:ascii="Helvetica" w:hAnsi="Helvetica" w:cs="Helvetica"/>
          <w:bCs/>
          <w:sz w:val="24"/>
          <w:szCs w:val="24"/>
        </w:rPr>
        <w:t xml:space="preserve">have been printed in poster form and </w:t>
      </w:r>
      <w:r>
        <w:rPr>
          <w:rFonts w:ascii="Helvetica" w:hAnsi="Helvetica" w:cs="Helvetica"/>
          <w:bCs/>
          <w:sz w:val="24"/>
          <w:szCs w:val="24"/>
        </w:rPr>
        <w:t>are visible in each classroom as well as other areas of BICS.</w:t>
      </w:r>
    </w:p>
    <w:p w:rsidR="00E71B15" w:rsidRPr="00E71B15" w:rsidRDefault="00E71B15" w:rsidP="00E71B15">
      <w:pPr>
        <w:rPr>
          <w:rFonts w:ascii="Helvetica" w:hAnsi="Helvetica" w:cs="Helvetica"/>
          <w:bCs/>
          <w:sz w:val="24"/>
          <w:szCs w:val="24"/>
        </w:rPr>
      </w:pPr>
    </w:p>
    <w:p w:rsidR="00264CE8" w:rsidRPr="00E71B15" w:rsidRDefault="00E71B15" w:rsidP="003476E5">
      <w:pPr>
        <w:spacing w:after="0" w:line="240" w:lineRule="auto"/>
        <w:rPr>
          <w:rFonts w:ascii="Helvetica" w:hAnsi="Helvetica" w:cs="Helvetica"/>
          <w:bCs/>
          <w:sz w:val="24"/>
          <w:szCs w:val="24"/>
        </w:rPr>
      </w:pPr>
      <w:r>
        <w:rPr>
          <w:rFonts w:ascii="Helvetica" w:hAnsi="Helvetica" w:cs="Helvetica"/>
          <w:bCs/>
          <w:sz w:val="24"/>
          <w:szCs w:val="24"/>
        </w:rPr>
        <w:t>The t</w:t>
      </w:r>
      <w:r w:rsidR="001D3E25" w:rsidRPr="00E71B15">
        <w:rPr>
          <w:rFonts w:ascii="Helvetica" w:hAnsi="Helvetica" w:cs="Helvetica"/>
          <w:bCs/>
          <w:sz w:val="24"/>
          <w:szCs w:val="24"/>
        </w:rPr>
        <w:t>hird</w:t>
      </w:r>
      <w:r>
        <w:rPr>
          <w:rFonts w:ascii="Helvetica" w:hAnsi="Helvetica" w:cs="Helvetica"/>
          <w:bCs/>
          <w:sz w:val="24"/>
          <w:szCs w:val="24"/>
        </w:rPr>
        <w:t xml:space="preserve"> part of our approach is to create </w:t>
      </w:r>
      <w:r w:rsidR="00264CE8" w:rsidRPr="00E71B15">
        <w:rPr>
          <w:rFonts w:ascii="Helvetica" w:hAnsi="Helvetica" w:cs="Helvetica"/>
          <w:bCs/>
          <w:sz w:val="24"/>
          <w:szCs w:val="24"/>
        </w:rPr>
        <w:t xml:space="preserve">a </w:t>
      </w:r>
      <w:r w:rsidR="001D3E25" w:rsidRPr="00E71B15">
        <w:rPr>
          <w:rFonts w:ascii="Helvetica" w:hAnsi="Helvetica" w:cs="Helvetica"/>
          <w:bCs/>
          <w:sz w:val="24"/>
          <w:szCs w:val="24"/>
        </w:rPr>
        <w:t>d</w:t>
      </w:r>
      <w:r w:rsidR="00264CE8" w:rsidRPr="00E71B15">
        <w:rPr>
          <w:rFonts w:ascii="Helvetica" w:hAnsi="Helvetica" w:cs="Helvetica"/>
          <w:bCs/>
          <w:sz w:val="24"/>
          <w:szCs w:val="24"/>
        </w:rPr>
        <w:t xml:space="preserve">iversity </w:t>
      </w:r>
      <w:r w:rsidR="001D3E25" w:rsidRPr="00E71B15">
        <w:rPr>
          <w:rFonts w:ascii="Helvetica" w:hAnsi="Helvetica" w:cs="Helvetica"/>
          <w:bCs/>
          <w:sz w:val="24"/>
          <w:szCs w:val="24"/>
        </w:rPr>
        <w:t>g</w:t>
      </w:r>
      <w:r w:rsidR="00264CE8" w:rsidRPr="00E71B15">
        <w:rPr>
          <w:rFonts w:ascii="Helvetica" w:hAnsi="Helvetica" w:cs="Helvetica"/>
          <w:bCs/>
          <w:sz w:val="24"/>
          <w:szCs w:val="24"/>
        </w:rPr>
        <w:t>roup that will examine how welcoming BICS is to the diverse people who learn (students), work (staff) and visit (families) BICS.</w:t>
      </w:r>
    </w:p>
    <w:p w:rsidR="001D3E25" w:rsidRPr="00E71B15" w:rsidRDefault="001D3E25" w:rsidP="00264CE8">
      <w:pPr>
        <w:rPr>
          <w:rFonts w:ascii="Helvetica" w:hAnsi="Helvetica" w:cs="Helvetica"/>
          <w:bCs/>
          <w:sz w:val="24"/>
          <w:szCs w:val="24"/>
        </w:rPr>
      </w:pPr>
    </w:p>
    <w:p w:rsidR="00264CE8" w:rsidRPr="00E71B15" w:rsidRDefault="00264CE8" w:rsidP="00264CE8">
      <w:pPr>
        <w:rPr>
          <w:rFonts w:ascii="Helvetica" w:hAnsi="Helvetica" w:cs="Helvetica"/>
          <w:bCs/>
          <w:sz w:val="24"/>
          <w:szCs w:val="24"/>
        </w:rPr>
      </w:pPr>
      <w:r w:rsidRPr="00E71B15">
        <w:rPr>
          <w:rFonts w:ascii="Helvetica" w:hAnsi="Helvetica" w:cs="Helvetica"/>
          <w:bCs/>
          <w:sz w:val="24"/>
          <w:szCs w:val="24"/>
        </w:rPr>
        <w:t xml:space="preserve">This group will meet throughout the school year with the following purposes: 1. Define diversity. 2. Examine how welcoming BICS is to its </w:t>
      </w:r>
      <w:r w:rsidR="00FC6EB4">
        <w:rPr>
          <w:rFonts w:ascii="Helvetica" w:hAnsi="Helvetica" w:cs="Helvetica"/>
          <w:bCs/>
          <w:sz w:val="24"/>
          <w:szCs w:val="24"/>
        </w:rPr>
        <w:t>d</w:t>
      </w:r>
      <w:r w:rsidRPr="00E71B15">
        <w:rPr>
          <w:rFonts w:ascii="Helvetica" w:hAnsi="Helvetica" w:cs="Helvetica"/>
          <w:bCs/>
          <w:sz w:val="24"/>
          <w:szCs w:val="24"/>
        </w:rPr>
        <w:t>iverse stakeholders. 3. Suggest changes to make BICS a</w:t>
      </w:r>
      <w:r w:rsidR="00096BFD">
        <w:rPr>
          <w:rFonts w:ascii="Helvetica" w:hAnsi="Helvetica" w:cs="Helvetica"/>
          <w:bCs/>
          <w:sz w:val="24"/>
          <w:szCs w:val="24"/>
        </w:rPr>
        <w:t>s</w:t>
      </w:r>
      <w:r w:rsidRPr="00E71B15">
        <w:rPr>
          <w:rFonts w:ascii="Helvetica" w:hAnsi="Helvetica" w:cs="Helvetica"/>
          <w:bCs/>
          <w:sz w:val="24"/>
          <w:szCs w:val="24"/>
        </w:rPr>
        <w:t xml:space="preserve"> welcoming </w:t>
      </w:r>
      <w:r w:rsidR="00096BFD">
        <w:rPr>
          <w:rFonts w:ascii="Helvetica" w:hAnsi="Helvetica" w:cs="Helvetica"/>
          <w:bCs/>
          <w:sz w:val="24"/>
          <w:szCs w:val="24"/>
        </w:rPr>
        <w:t xml:space="preserve">an </w:t>
      </w:r>
      <w:r w:rsidRPr="00E71B15">
        <w:rPr>
          <w:rFonts w:ascii="Helvetica" w:hAnsi="Helvetica" w:cs="Helvetica"/>
          <w:bCs/>
          <w:sz w:val="24"/>
          <w:szCs w:val="24"/>
        </w:rPr>
        <w:t xml:space="preserve">environment </w:t>
      </w:r>
      <w:r w:rsidR="00096BFD">
        <w:rPr>
          <w:rFonts w:ascii="Helvetica" w:hAnsi="Helvetica" w:cs="Helvetica"/>
          <w:bCs/>
          <w:sz w:val="24"/>
          <w:szCs w:val="24"/>
        </w:rPr>
        <w:t xml:space="preserve">as possible </w:t>
      </w:r>
      <w:r w:rsidRPr="00E71B15">
        <w:rPr>
          <w:rFonts w:ascii="Helvetica" w:hAnsi="Helvetica" w:cs="Helvetica"/>
          <w:bCs/>
          <w:sz w:val="24"/>
          <w:szCs w:val="24"/>
        </w:rPr>
        <w:t>for all stakeholders.</w:t>
      </w:r>
    </w:p>
    <w:p w:rsidR="00672960" w:rsidRPr="00E71B15" w:rsidRDefault="00264CE8" w:rsidP="003476E5">
      <w:pPr>
        <w:spacing w:after="0" w:line="240" w:lineRule="auto"/>
        <w:rPr>
          <w:rFonts w:ascii="Helvetica" w:hAnsi="Helvetica" w:cs="Helvetica"/>
          <w:bCs/>
          <w:sz w:val="24"/>
          <w:szCs w:val="24"/>
        </w:rPr>
      </w:pPr>
      <w:r w:rsidRPr="00E71B15">
        <w:rPr>
          <w:rFonts w:ascii="Helvetica" w:hAnsi="Helvetica" w:cs="Helvetica"/>
          <w:bCs/>
          <w:sz w:val="24"/>
          <w:szCs w:val="24"/>
        </w:rPr>
        <w:t>The work of the Aboriginal Education Committee and Diversity Group will be shared with parents in the form of blog posts, school communications, and possibly school-wide assemblies.</w:t>
      </w:r>
    </w:p>
    <w:p w:rsidR="00EF104C" w:rsidRPr="00E71B15" w:rsidRDefault="00EF104C" w:rsidP="003476E5">
      <w:pPr>
        <w:spacing w:after="0" w:line="240" w:lineRule="auto"/>
        <w:rPr>
          <w:rFonts w:ascii="Helvetica" w:hAnsi="Helvetica" w:cs="Helvetica"/>
          <w:bCs/>
          <w:sz w:val="24"/>
          <w:szCs w:val="24"/>
        </w:rPr>
      </w:pPr>
    </w:p>
    <w:p w:rsidR="00264CE8" w:rsidRPr="00E71B15" w:rsidRDefault="00264CE8" w:rsidP="00264CE8">
      <w:pPr>
        <w:rPr>
          <w:rFonts w:ascii="Helvetica" w:hAnsi="Helvetica" w:cs="Helvetica"/>
          <w:b/>
          <w:bCs/>
          <w:sz w:val="24"/>
          <w:szCs w:val="24"/>
        </w:rPr>
      </w:pPr>
      <w:r w:rsidRPr="00E71B15">
        <w:rPr>
          <w:rFonts w:ascii="Helvetica" w:hAnsi="Helvetica" w:cs="Helvetica"/>
          <w:bCs/>
          <w:sz w:val="24"/>
          <w:szCs w:val="24"/>
        </w:rPr>
        <w:t xml:space="preserve">BICS will continue to work closely with Bob </w:t>
      </w:r>
      <w:r w:rsidR="001D3E25" w:rsidRPr="00E71B15">
        <w:rPr>
          <w:rFonts w:ascii="Helvetica" w:hAnsi="Helvetica" w:cs="Helvetica"/>
          <w:bCs/>
          <w:sz w:val="24"/>
          <w:szCs w:val="24"/>
        </w:rPr>
        <w:t>Baker</w:t>
      </w:r>
      <w:r w:rsidRPr="00E71B15">
        <w:rPr>
          <w:rFonts w:ascii="Helvetica" w:hAnsi="Helvetica" w:cs="Helvetica"/>
          <w:bCs/>
          <w:sz w:val="24"/>
          <w:szCs w:val="24"/>
        </w:rPr>
        <w:t xml:space="preserve"> in the development and implementation of this plan. Financial resources will be allocated largely for transportation costs and honorariums for guests that visit the school to share stories through oral storytelling, dance and other mediums.</w:t>
      </w:r>
      <w:bookmarkStart w:id="0" w:name="_GoBack"/>
      <w:bookmarkEnd w:id="0"/>
    </w:p>
    <w:sectPr w:rsidR="00264CE8" w:rsidRPr="00E71B15" w:rsidSect="002A3FB1">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68" w:rsidRDefault="00081B68" w:rsidP="00170346">
      <w:pPr>
        <w:spacing w:after="0" w:line="240" w:lineRule="auto"/>
      </w:pPr>
      <w:r>
        <w:separator/>
      </w:r>
    </w:p>
  </w:endnote>
  <w:endnote w:type="continuationSeparator" w:id="0">
    <w:p w:rsidR="00081B68" w:rsidRDefault="00081B68" w:rsidP="0017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5" w:rsidRDefault="004C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46" w:rsidRDefault="00170346">
    <w:pPr>
      <w:pStyle w:val="Footer"/>
      <w:jc w:val="center"/>
    </w:pPr>
    <w:r>
      <w:fldChar w:fldCharType="begin"/>
    </w:r>
    <w:r>
      <w:instrText xml:space="preserve"> PAGE   \* MERGEFORMAT </w:instrText>
    </w:r>
    <w:r>
      <w:fldChar w:fldCharType="separate"/>
    </w:r>
    <w:r w:rsidR="00096BFD">
      <w:rPr>
        <w:noProof/>
      </w:rPr>
      <w:t>5</w:t>
    </w:r>
    <w:r>
      <w:fldChar w:fldCharType="end"/>
    </w:r>
  </w:p>
  <w:p w:rsidR="00170346" w:rsidRDefault="00170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5" w:rsidRDefault="004C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68" w:rsidRDefault="00081B68" w:rsidP="00170346">
      <w:pPr>
        <w:spacing w:after="0" w:line="240" w:lineRule="auto"/>
      </w:pPr>
      <w:r>
        <w:separator/>
      </w:r>
    </w:p>
  </w:footnote>
  <w:footnote w:type="continuationSeparator" w:id="0">
    <w:p w:rsidR="00081B68" w:rsidRDefault="00081B68" w:rsidP="0017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5" w:rsidRDefault="004C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5" w:rsidRDefault="004C1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5" w:rsidRDefault="004C1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395"/>
    <w:multiLevelType w:val="hybridMultilevel"/>
    <w:tmpl w:val="66D221C8"/>
    <w:lvl w:ilvl="0" w:tplc="30326BD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3A7"/>
    <w:multiLevelType w:val="hybridMultilevel"/>
    <w:tmpl w:val="FD4AA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85BEA"/>
    <w:multiLevelType w:val="hybridMultilevel"/>
    <w:tmpl w:val="E3CC86C2"/>
    <w:lvl w:ilvl="0" w:tplc="10090001">
      <w:start w:val="1"/>
      <w:numFmt w:val="bullet"/>
      <w:lvlText w:val=""/>
      <w:lvlJc w:val="left"/>
      <w:pPr>
        <w:ind w:left="2847" w:hanging="360"/>
      </w:pPr>
      <w:rPr>
        <w:rFonts w:ascii="Symbol" w:hAnsi="Symbol"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3">
    <w:nsid w:val="23E30777"/>
    <w:multiLevelType w:val="multilevel"/>
    <w:tmpl w:val="EC6ECC0A"/>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65557B7"/>
    <w:multiLevelType w:val="multilevel"/>
    <w:tmpl w:val="8E2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16D91"/>
    <w:multiLevelType w:val="hybridMultilevel"/>
    <w:tmpl w:val="3B7C5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A40D10"/>
    <w:multiLevelType w:val="hybridMultilevel"/>
    <w:tmpl w:val="8E42F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08494C"/>
    <w:multiLevelType w:val="hybridMultilevel"/>
    <w:tmpl w:val="58064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D16C43"/>
    <w:multiLevelType w:val="hybridMultilevel"/>
    <w:tmpl w:val="45C62A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591B0C"/>
    <w:multiLevelType w:val="hybridMultilevel"/>
    <w:tmpl w:val="89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C5A6F"/>
    <w:multiLevelType w:val="multilevel"/>
    <w:tmpl w:val="363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C1099"/>
    <w:multiLevelType w:val="multilevel"/>
    <w:tmpl w:val="D3A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A1A9D"/>
    <w:multiLevelType w:val="hybridMultilevel"/>
    <w:tmpl w:val="5F7C7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442FC2"/>
    <w:multiLevelType w:val="hybridMultilevel"/>
    <w:tmpl w:val="A738B368"/>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nsid w:val="6E16072E"/>
    <w:multiLevelType w:val="hybridMultilevel"/>
    <w:tmpl w:val="3DAA1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FF42CE"/>
    <w:multiLevelType w:val="hybridMultilevel"/>
    <w:tmpl w:val="33B05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596C9F"/>
    <w:multiLevelType w:val="hybridMultilevel"/>
    <w:tmpl w:val="CDE459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5"/>
  </w:num>
  <w:num w:numId="4">
    <w:abstractNumId w:val="13"/>
  </w:num>
  <w:num w:numId="5">
    <w:abstractNumId w:val="12"/>
  </w:num>
  <w:num w:numId="6">
    <w:abstractNumId w:val="7"/>
  </w:num>
  <w:num w:numId="7">
    <w:abstractNumId w:val="1"/>
  </w:num>
  <w:num w:numId="8">
    <w:abstractNumId w:val="5"/>
  </w:num>
  <w:num w:numId="9">
    <w:abstractNumId w:val="9"/>
  </w:num>
  <w:num w:numId="10">
    <w:abstractNumId w:val="5"/>
  </w:num>
  <w:num w:numId="11">
    <w:abstractNumId w:val="2"/>
  </w:num>
  <w:num w:numId="12">
    <w:abstractNumId w:val="6"/>
  </w:num>
  <w:num w:numId="13">
    <w:abstractNumId w:val="14"/>
  </w:num>
  <w:num w:numId="14">
    <w:abstractNumId w:val="8"/>
  </w:num>
  <w:num w:numId="15">
    <w:abstractNumId w:val="4"/>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EC"/>
    <w:rsid w:val="00002B8E"/>
    <w:rsid w:val="00005FA0"/>
    <w:rsid w:val="00081B68"/>
    <w:rsid w:val="00096BFD"/>
    <w:rsid w:val="000A6A73"/>
    <w:rsid w:val="000C2111"/>
    <w:rsid w:val="000E75B0"/>
    <w:rsid w:val="000F63AE"/>
    <w:rsid w:val="001304BE"/>
    <w:rsid w:val="00154ADF"/>
    <w:rsid w:val="00170346"/>
    <w:rsid w:val="001D3E25"/>
    <w:rsid w:val="001D655B"/>
    <w:rsid w:val="001E098D"/>
    <w:rsid w:val="001F0B41"/>
    <w:rsid w:val="00204363"/>
    <w:rsid w:val="00207048"/>
    <w:rsid w:val="00216EE2"/>
    <w:rsid w:val="00264CE8"/>
    <w:rsid w:val="0028031B"/>
    <w:rsid w:val="002871CA"/>
    <w:rsid w:val="002A3C48"/>
    <w:rsid w:val="002A3FB1"/>
    <w:rsid w:val="002A72CF"/>
    <w:rsid w:val="002C4AA1"/>
    <w:rsid w:val="002D6E41"/>
    <w:rsid w:val="00345BFA"/>
    <w:rsid w:val="003476E5"/>
    <w:rsid w:val="003612A0"/>
    <w:rsid w:val="00373024"/>
    <w:rsid w:val="00383E47"/>
    <w:rsid w:val="003A2252"/>
    <w:rsid w:val="003A5DC7"/>
    <w:rsid w:val="003F0623"/>
    <w:rsid w:val="0040587B"/>
    <w:rsid w:val="004075F3"/>
    <w:rsid w:val="004277F3"/>
    <w:rsid w:val="00476AF6"/>
    <w:rsid w:val="004826F6"/>
    <w:rsid w:val="004C1635"/>
    <w:rsid w:val="004C5B8A"/>
    <w:rsid w:val="004E2E7D"/>
    <w:rsid w:val="00516BD3"/>
    <w:rsid w:val="00522351"/>
    <w:rsid w:val="005322DC"/>
    <w:rsid w:val="00573A32"/>
    <w:rsid w:val="00575E72"/>
    <w:rsid w:val="00597DE8"/>
    <w:rsid w:val="005B524A"/>
    <w:rsid w:val="00606F78"/>
    <w:rsid w:val="006414F5"/>
    <w:rsid w:val="00650826"/>
    <w:rsid w:val="00650BB3"/>
    <w:rsid w:val="006560A6"/>
    <w:rsid w:val="00672960"/>
    <w:rsid w:val="006B2AF1"/>
    <w:rsid w:val="006B2BD2"/>
    <w:rsid w:val="006D5B29"/>
    <w:rsid w:val="006D7094"/>
    <w:rsid w:val="006E0097"/>
    <w:rsid w:val="006E44CE"/>
    <w:rsid w:val="006E6D95"/>
    <w:rsid w:val="00703600"/>
    <w:rsid w:val="00713936"/>
    <w:rsid w:val="00741530"/>
    <w:rsid w:val="00780890"/>
    <w:rsid w:val="00791CC9"/>
    <w:rsid w:val="007C399D"/>
    <w:rsid w:val="007E7513"/>
    <w:rsid w:val="007F2ED1"/>
    <w:rsid w:val="00813C5E"/>
    <w:rsid w:val="0081433E"/>
    <w:rsid w:val="00817789"/>
    <w:rsid w:val="00826E33"/>
    <w:rsid w:val="008666A0"/>
    <w:rsid w:val="008A2B47"/>
    <w:rsid w:val="008B01AD"/>
    <w:rsid w:val="008B23B4"/>
    <w:rsid w:val="008D3569"/>
    <w:rsid w:val="008E1A4A"/>
    <w:rsid w:val="008F5772"/>
    <w:rsid w:val="009060D9"/>
    <w:rsid w:val="00931A38"/>
    <w:rsid w:val="00943E25"/>
    <w:rsid w:val="0094450D"/>
    <w:rsid w:val="00946823"/>
    <w:rsid w:val="0096671F"/>
    <w:rsid w:val="00966CF6"/>
    <w:rsid w:val="00977CC0"/>
    <w:rsid w:val="0099137C"/>
    <w:rsid w:val="009B753F"/>
    <w:rsid w:val="009E1E2A"/>
    <w:rsid w:val="009F243E"/>
    <w:rsid w:val="00A0403F"/>
    <w:rsid w:val="00A55B35"/>
    <w:rsid w:val="00A90730"/>
    <w:rsid w:val="00AA1F62"/>
    <w:rsid w:val="00AA1FFD"/>
    <w:rsid w:val="00AA68E7"/>
    <w:rsid w:val="00AE3B74"/>
    <w:rsid w:val="00AF398C"/>
    <w:rsid w:val="00B03B08"/>
    <w:rsid w:val="00B25476"/>
    <w:rsid w:val="00B670B8"/>
    <w:rsid w:val="00B77643"/>
    <w:rsid w:val="00B821C0"/>
    <w:rsid w:val="00BC066A"/>
    <w:rsid w:val="00BF40A8"/>
    <w:rsid w:val="00C0403B"/>
    <w:rsid w:val="00C26A9A"/>
    <w:rsid w:val="00C37907"/>
    <w:rsid w:val="00C411D2"/>
    <w:rsid w:val="00C52527"/>
    <w:rsid w:val="00CA0C48"/>
    <w:rsid w:val="00CB3F0D"/>
    <w:rsid w:val="00CD480B"/>
    <w:rsid w:val="00CF7E5A"/>
    <w:rsid w:val="00D10E66"/>
    <w:rsid w:val="00D314D9"/>
    <w:rsid w:val="00D335E3"/>
    <w:rsid w:val="00D36AEC"/>
    <w:rsid w:val="00D437F1"/>
    <w:rsid w:val="00D621AB"/>
    <w:rsid w:val="00D6747A"/>
    <w:rsid w:val="00D97F80"/>
    <w:rsid w:val="00DF7BC8"/>
    <w:rsid w:val="00E25F27"/>
    <w:rsid w:val="00E26693"/>
    <w:rsid w:val="00E557B0"/>
    <w:rsid w:val="00E7173E"/>
    <w:rsid w:val="00E71B15"/>
    <w:rsid w:val="00EF104C"/>
    <w:rsid w:val="00F115BC"/>
    <w:rsid w:val="00F27F78"/>
    <w:rsid w:val="00F3115D"/>
    <w:rsid w:val="00F44085"/>
    <w:rsid w:val="00F55958"/>
    <w:rsid w:val="00F6672E"/>
    <w:rsid w:val="00F909E1"/>
    <w:rsid w:val="00FA1C2E"/>
    <w:rsid w:val="00FA26F7"/>
    <w:rsid w:val="00FB742B"/>
    <w:rsid w:val="00FC6EB4"/>
    <w:rsid w:val="00FD77B8"/>
    <w:rsid w:val="00FF4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13"/>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6B2A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2A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B2A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EC"/>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FF45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5C0"/>
    <w:rPr>
      <w:rFonts w:ascii="Tahoma" w:hAnsi="Tahoma" w:cs="Tahoma"/>
      <w:sz w:val="16"/>
      <w:szCs w:val="16"/>
    </w:rPr>
  </w:style>
  <w:style w:type="paragraph" w:styleId="Header">
    <w:name w:val="header"/>
    <w:basedOn w:val="Normal"/>
    <w:link w:val="HeaderChar"/>
    <w:uiPriority w:val="99"/>
    <w:unhideWhenUsed/>
    <w:rsid w:val="00170346"/>
    <w:pPr>
      <w:tabs>
        <w:tab w:val="center" w:pos="4680"/>
        <w:tab w:val="right" w:pos="9360"/>
      </w:tabs>
    </w:pPr>
  </w:style>
  <w:style w:type="character" w:customStyle="1" w:styleId="HeaderChar">
    <w:name w:val="Header Char"/>
    <w:link w:val="Header"/>
    <w:uiPriority w:val="99"/>
    <w:rsid w:val="00170346"/>
    <w:rPr>
      <w:sz w:val="22"/>
      <w:szCs w:val="22"/>
      <w:lang w:val="en-US" w:eastAsia="zh-CN"/>
    </w:rPr>
  </w:style>
  <w:style w:type="paragraph" w:styleId="Footer">
    <w:name w:val="footer"/>
    <w:basedOn w:val="Normal"/>
    <w:link w:val="FooterChar"/>
    <w:uiPriority w:val="99"/>
    <w:unhideWhenUsed/>
    <w:rsid w:val="00170346"/>
    <w:pPr>
      <w:tabs>
        <w:tab w:val="center" w:pos="4680"/>
        <w:tab w:val="right" w:pos="9360"/>
      </w:tabs>
    </w:pPr>
  </w:style>
  <w:style w:type="character" w:customStyle="1" w:styleId="FooterChar">
    <w:name w:val="Footer Char"/>
    <w:link w:val="Footer"/>
    <w:uiPriority w:val="99"/>
    <w:rsid w:val="00170346"/>
    <w:rPr>
      <w:sz w:val="22"/>
      <w:szCs w:val="22"/>
      <w:lang w:val="en-US" w:eastAsia="zh-CN"/>
    </w:rPr>
  </w:style>
  <w:style w:type="character" w:customStyle="1" w:styleId="Heading1Char">
    <w:name w:val="Heading 1 Char"/>
    <w:link w:val="Heading1"/>
    <w:uiPriority w:val="9"/>
    <w:rsid w:val="006B2AF1"/>
    <w:rPr>
      <w:rFonts w:ascii="Cambria" w:eastAsia="Times New Roman" w:hAnsi="Cambria" w:cs="Times New Roman"/>
      <w:b/>
      <w:bCs/>
      <w:kern w:val="32"/>
      <w:sz w:val="32"/>
      <w:szCs w:val="32"/>
      <w:lang w:val="en-US" w:eastAsia="zh-CN"/>
    </w:rPr>
  </w:style>
  <w:style w:type="character" w:customStyle="1" w:styleId="Heading2Char">
    <w:name w:val="Heading 2 Char"/>
    <w:link w:val="Heading2"/>
    <w:uiPriority w:val="9"/>
    <w:rsid w:val="006B2AF1"/>
    <w:rPr>
      <w:rFonts w:ascii="Cambria" w:eastAsia="Times New Roman" w:hAnsi="Cambria" w:cs="Times New Roman"/>
      <w:b/>
      <w:bCs/>
      <w:i/>
      <w:iCs/>
      <w:sz w:val="28"/>
      <w:szCs w:val="28"/>
      <w:lang w:val="en-US" w:eastAsia="zh-CN"/>
    </w:rPr>
  </w:style>
  <w:style w:type="character" w:customStyle="1" w:styleId="Heading3Char">
    <w:name w:val="Heading 3 Char"/>
    <w:link w:val="Heading3"/>
    <w:uiPriority w:val="9"/>
    <w:rsid w:val="006B2AF1"/>
    <w:rPr>
      <w:rFonts w:ascii="Cambria" w:eastAsia="Times New Roman" w:hAnsi="Cambria" w:cs="Times New Roman"/>
      <w:b/>
      <w:bCs/>
      <w:sz w:val="26"/>
      <w:szCs w:val="26"/>
      <w:lang w:val="en-US" w:eastAsia="zh-CN"/>
    </w:rPr>
  </w:style>
  <w:style w:type="character" w:styleId="Hyperlink">
    <w:name w:val="Hyperlink"/>
    <w:basedOn w:val="DefaultParagraphFont"/>
    <w:uiPriority w:val="99"/>
    <w:unhideWhenUsed/>
    <w:rsid w:val="008F5772"/>
    <w:rPr>
      <w:color w:val="0000FF" w:themeColor="hyperlink"/>
      <w:u w:val="single"/>
    </w:rPr>
  </w:style>
  <w:style w:type="character" w:styleId="FollowedHyperlink">
    <w:name w:val="FollowedHyperlink"/>
    <w:basedOn w:val="DefaultParagraphFont"/>
    <w:uiPriority w:val="99"/>
    <w:semiHidden/>
    <w:unhideWhenUsed/>
    <w:rsid w:val="009F243E"/>
    <w:rPr>
      <w:color w:val="800080" w:themeColor="followedHyperlink"/>
      <w:u w:val="single"/>
    </w:rPr>
  </w:style>
  <w:style w:type="paragraph" w:styleId="NormalWeb">
    <w:name w:val="Normal (Web)"/>
    <w:basedOn w:val="Normal"/>
    <w:uiPriority w:val="99"/>
    <w:unhideWhenUsed/>
    <w:rsid w:val="00FB742B"/>
    <w:pPr>
      <w:spacing w:before="100" w:beforeAutospacing="1" w:after="100" w:afterAutospacing="1" w:line="240" w:lineRule="auto"/>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13"/>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6B2A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2A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B2A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EC"/>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FF45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5C0"/>
    <w:rPr>
      <w:rFonts w:ascii="Tahoma" w:hAnsi="Tahoma" w:cs="Tahoma"/>
      <w:sz w:val="16"/>
      <w:szCs w:val="16"/>
    </w:rPr>
  </w:style>
  <w:style w:type="paragraph" w:styleId="Header">
    <w:name w:val="header"/>
    <w:basedOn w:val="Normal"/>
    <w:link w:val="HeaderChar"/>
    <w:uiPriority w:val="99"/>
    <w:unhideWhenUsed/>
    <w:rsid w:val="00170346"/>
    <w:pPr>
      <w:tabs>
        <w:tab w:val="center" w:pos="4680"/>
        <w:tab w:val="right" w:pos="9360"/>
      </w:tabs>
    </w:pPr>
  </w:style>
  <w:style w:type="character" w:customStyle="1" w:styleId="HeaderChar">
    <w:name w:val="Header Char"/>
    <w:link w:val="Header"/>
    <w:uiPriority w:val="99"/>
    <w:rsid w:val="00170346"/>
    <w:rPr>
      <w:sz w:val="22"/>
      <w:szCs w:val="22"/>
      <w:lang w:val="en-US" w:eastAsia="zh-CN"/>
    </w:rPr>
  </w:style>
  <w:style w:type="paragraph" w:styleId="Footer">
    <w:name w:val="footer"/>
    <w:basedOn w:val="Normal"/>
    <w:link w:val="FooterChar"/>
    <w:uiPriority w:val="99"/>
    <w:unhideWhenUsed/>
    <w:rsid w:val="00170346"/>
    <w:pPr>
      <w:tabs>
        <w:tab w:val="center" w:pos="4680"/>
        <w:tab w:val="right" w:pos="9360"/>
      </w:tabs>
    </w:pPr>
  </w:style>
  <w:style w:type="character" w:customStyle="1" w:styleId="FooterChar">
    <w:name w:val="Footer Char"/>
    <w:link w:val="Footer"/>
    <w:uiPriority w:val="99"/>
    <w:rsid w:val="00170346"/>
    <w:rPr>
      <w:sz w:val="22"/>
      <w:szCs w:val="22"/>
      <w:lang w:val="en-US" w:eastAsia="zh-CN"/>
    </w:rPr>
  </w:style>
  <w:style w:type="character" w:customStyle="1" w:styleId="Heading1Char">
    <w:name w:val="Heading 1 Char"/>
    <w:link w:val="Heading1"/>
    <w:uiPriority w:val="9"/>
    <w:rsid w:val="006B2AF1"/>
    <w:rPr>
      <w:rFonts w:ascii="Cambria" w:eastAsia="Times New Roman" w:hAnsi="Cambria" w:cs="Times New Roman"/>
      <w:b/>
      <w:bCs/>
      <w:kern w:val="32"/>
      <w:sz w:val="32"/>
      <w:szCs w:val="32"/>
      <w:lang w:val="en-US" w:eastAsia="zh-CN"/>
    </w:rPr>
  </w:style>
  <w:style w:type="character" w:customStyle="1" w:styleId="Heading2Char">
    <w:name w:val="Heading 2 Char"/>
    <w:link w:val="Heading2"/>
    <w:uiPriority w:val="9"/>
    <w:rsid w:val="006B2AF1"/>
    <w:rPr>
      <w:rFonts w:ascii="Cambria" w:eastAsia="Times New Roman" w:hAnsi="Cambria" w:cs="Times New Roman"/>
      <w:b/>
      <w:bCs/>
      <w:i/>
      <w:iCs/>
      <w:sz w:val="28"/>
      <w:szCs w:val="28"/>
      <w:lang w:val="en-US" w:eastAsia="zh-CN"/>
    </w:rPr>
  </w:style>
  <w:style w:type="character" w:customStyle="1" w:styleId="Heading3Char">
    <w:name w:val="Heading 3 Char"/>
    <w:link w:val="Heading3"/>
    <w:uiPriority w:val="9"/>
    <w:rsid w:val="006B2AF1"/>
    <w:rPr>
      <w:rFonts w:ascii="Cambria" w:eastAsia="Times New Roman" w:hAnsi="Cambria" w:cs="Times New Roman"/>
      <w:b/>
      <w:bCs/>
      <w:sz w:val="26"/>
      <w:szCs w:val="26"/>
      <w:lang w:val="en-US" w:eastAsia="zh-CN"/>
    </w:rPr>
  </w:style>
  <w:style w:type="character" w:styleId="Hyperlink">
    <w:name w:val="Hyperlink"/>
    <w:basedOn w:val="DefaultParagraphFont"/>
    <w:uiPriority w:val="99"/>
    <w:unhideWhenUsed/>
    <w:rsid w:val="008F5772"/>
    <w:rPr>
      <w:color w:val="0000FF" w:themeColor="hyperlink"/>
      <w:u w:val="single"/>
    </w:rPr>
  </w:style>
  <w:style w:type="character" w:styleId="FollowedHyperlink">
    <w:name w:val="FollowedHyperlink"/>
    <w:basedOn w:val="DefaultParagraphFont"/>
    <w:uiPriority w:val="99"/>
    <w:semiHidden/>
    <w:unhideWhenUsed/>
    <w:rsid w:val="009F243E"/>
    <w:rPr>
      <w:color w:val="800080" w:themeColor="followedHyperlink"/>
      <w:u w:val="single"/>
    </w:rPr>
  </w:style>
  <w:style w:type="paragraph" w:styleId="NormalWeb">
    <w:name w:val="Normal (Web)"/>
    <w:basedOn w:val="Normal"/>
    <w:uiPriority w:val="99"/>
    <w:unhideWhenUsed/>
    <w:rsid w:val="00FB742B"/>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558">
      <w:bodyDiv w:val="1"/>
      <w:marLeft w:val="0"/>
      <w:marRight w:val="0"/>
      <w:marTop w:val="0"/>
      <w:marBottom w:val="0"/>
      <w:divBdr>
        <w:top w:val="none" w:sz="0" w:space="0" w:color="auto"/>
        <w:left w:val="none" w:sz="0" w:space="0" w:color="auto"/>
        <w:bottom w:val="none" w:sz="0" w:space="0" w:color="auto"/>
        <w:right w:val="none" w:sz="0" w:space="0" w:color="auto"/>
      </w:divBdr>
    </w:div>
    <w:div w:id="1418791153">
      <w:bodyDiv w:val="1"/>
      <w:marLeft w:val="0"/>
      <w:marRight w:val="0"/>
      <w:marTop w:val="0"/>
      <w:marBottom w:val="0"/>
      <w:divBdr>
        <w:top w:val="none" w:sz="0" w:space="0" w:color="auto"/>
        <w:left w:val="none" w:sz="0" w:space="0" w:color="auto"/>
        <w:bottom w:val="none" w:sz="0" w:space="0" w:color="auto"/>
        <w:right w:val="none" w:sz="0" w:space="0" w:color="auto"/>
      </w:divBdr>
      <w:divsChild>
        <w:div w:id="322246319">
          <w:marLeft w:val="0"/>
          <w:marRight w:val="0"/>
          <w:marTop w:val="0"/>
          <w:marBottom w:val="0"/>
          <w:divBdr>
            <w:top w:val="none" w:sz="0" w:space="0" w:color="auto"/>
            <w:left w:val="none" w:sz="0" w:space="0" w:color="auto"/>
            <w:bottom w:val="none" w:sz="0" w:space="0" w:color="auto"/>
            <w:right w:val="none" w:sz="0" w:space="0" w:color="auto"/>
          </w:divBdr>
          <w:divsChild>
            <w:div w:id="277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5889">
      <w:bodyDiv w:val="1"/>
      <w:marLeft w:val="0"/>
      <w:marRight w:val="0"/>
      <w:marTop w:val="0"/>
      <w:marBottom w:val="0"/>
      <w:divBdr>
        <w:top w:val="none" w:sz="0" w:space="0" w:color="auto"/>
        <w:left w:val="none" w:sz="0" w:space="0" w:color="auto"/>
        <w:bottom w:val="none" w:sz="0" w:space="0" w:color="auto"/>
        <w:right w:val="none" w:sz="0" w:space="0" w:color="auto"/>
      </w:divBdr>
    </w:div>
    <w:div w:id="1679193281">
      <w:bodyDiv w:val="1"/>
      <w:marLeft w:val="0"/>
      <w:marRight w:val="0"/>
      <w:marTop w:val="0"/>
      <w:marBottom w:val="0"/>
      <w:divBdr>
        <w:top w:val="none" w:sz="0" w:space="0" w:color="auto"/>
        <w:left w:val="none" w:sz="0" w:space="0" w:color="auto"/>
        <w:bottom w:val="none" w:sz="0" w:space="0" w:color="auto"/>
        <w:right w:val="none" w:sz="0" w:space="0" w:color="auto"/>
      </w:divBdr>
    </w:div>
    <w:div w:id="1821071529">
      <w:bodyDiv w:val="1"/>
      <w:marLeft w:val="0"/>
      <w:marRight w:val="0"/>
      <w:marTop w:val="0"/>
      <w:marBottom w:val="0"/>
      <w:divBdr>
        <w:top w:val="none" w:sz="0" w:space="0" w:color="auto"/>
        <w:left w:val="none" w:sz="0" w:space="0" w:color="auto"/>
        <w:bottom w:val="none" w:sz="0" w:space="0" w:color="auto"/>
        <w:right w:val="none" w:sz="0" w:space="0" w:color="auto"/>
      </w:divBdr>
    </w:div>
    <w:div w:id="1834493847">
      <w:bodyDiv w:val="1"/>
      <w:marLeft w:val="0"/>
      <w:marRight w:val="0"/>
      <w:marTop w:val="0"/>
      <w:marBottom w:val="0"/>
      <w:divBdr>
        <w:top w:val="none" w:sz="0" w:space="0" w:color="auto"/>
        <w:left w:val="none" w:sz="0" w:space="0" w:color="auto"/>
        <w:bottom w:val="none" w:sz="0" w:space="0" w:color="auto"/>
        <w:right w:val="none" w:sz="0" w:space="0" w:color="auto"/>
      </w:divBdr>
    </w:div>
    <w:div w:id="21463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cid:image001.png@01D0F076.5704E49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nesc.ca/wp/wp-content/uploads/2015/09/PUB-LFP-POSTER-Principles-of-Learning-First-Peoples-poster-11x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4CAC-B905-4C01-9EB0-305B1A2D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8012</CharactersWithSpaces>
  <SharedDoc>false</SharedDoc>
  <HLinks>
    <vt:vector size="6" baseType="variant">
      <vt:variant>
        <vt:i4>6488068</vt:i4>
      </vt:variant>
      <vt:variant>
        <vt:i4>2123</vt:i4>
      </vt:variant>
      <vt:variant>
        <vt:i4>1025</vt:i4>
      </vt:variant>
      <vt:variant>
        <vt:i4>1</vt:i4>
      </vt:variant>
      <vt:variant>
        <vt:lpwstr>cid:image001.png@01D0F076.5704E490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Scott Slater</cp:lastModifiedBy>
  <cp:revision>16</cp:revision>
  <cp:lastPrinted>2016-10-21T01:12:00Z</cp:lastPrinted>
  <dcterms:created xsi:type="dcterms:W3CDTF">2016-10-16T21:30:00Z</dcterms:created>
  <dcterms:modified xsi:type="dcterms:W3CDTF">2016-10-21T02:30:00Z</dcterms:modified>
</cp:coreProperties>
</file>